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6983" w14:textId="77777777" w:rsidR="00892925" w:rsidRPr="00170E0E" w:rsidRDefault="00892925">
      <w:pPr>
        <w:spacing w:line="360" w:lineRule="auto"/>
        <w:rPr>
          <w:i/>
          <w:iCs/>
        </w:rPr>
      </w:pPr>
    </w:p>
    <w:p w14:paraId="5D84660F" w14:textId="77777777" w:rsidR="00541637" w:rsidRPr="00170E0E" w:rsidRDefault="00484AFB" w:rsidP="00541637">
      <w:pPr>
        <w:framePr w:hSpace="141" w:wrap="around" w:vAnchor="page" w:hAnchor="page" w:x="1696" w:y="1058"/>
        <w:rPr>
          <w:i/>
          <w:iCs/>
        </w:rPr>
      </w:pPr>
      <w:r w:rsidRPr="00170E0E">
        <w:rPr>
          <w:i/>
          <w:iCs/>
          <w:noProof/>
        </w:rPr>
        <w:drawing>
          <wp:inline distT="0" distB="0" distL="0" distR="0" wp14:anchorId="65F19D48" wp14:editId="012BB265">
            <wp:extent cx="605155" cy="89535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3261" w14:textId="77777777" w:rsidR="00541637" w:rsidRPr="00170E0E" w:rsidRDefault="00541637">
      <w:pPr>
        <w:spacing w:line="360" w:lineRule="auto"/>
        <w:rPr>
          <w:i/>
          <w:iCs/>
        </w:rPr>
      </w:pPr>
    </w:p>
    <w:p w14:paraId="599C379B" w14:textId="77777777" w:rsidR="0080244C" w:rsidRDefault="0080244C" w:rsidP="0080244C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1º SEMESTRE DE 2024</w:t>
      </w:r>
    </w:p>
    <w:p w14:paraId="590E160A" w14:textId="41269C76" w:rsidR="0080244C" w:rsidRDefault="0080244C" w:rsidP="0080244C">
      <w:pPr>
        <w:pStyle w:val="NormalWeb"/>
        <w:spacing w:before="0" w:beforeAutospacing="0" w:after="0" w:afterAutospacing="0" w:line="360" w:lineRule="auto"/>
        <w:ind w:right="-709"/>
        <w:rPr>
          <w:color w:val="000000"/>
          <w:sz w:val="27"/>
          <w:szCs w:val="27"/>
        </w:rPr>
      </w:pPr>
      <w:r w:rsidRPr="00AD0FE9">
        <w:rPr>
          <w:b/>
          <w:color w:val="000000"/>
          <w:sz w:val="27"/>
          <w:szCs w:val="27"/>
        </w:rPr>
        <w:t>Disciplina</w:t>
      </w:r>
      <w:r w:rsidR="003F671E">
        <w:rPr>
          <w:b/>
          <w:color w:val="000000"/>
          <w:sz w:val="27"/>
          <w:szCs w:val="27"/>
        </w:rPr>
        <w:t xml:space="preserve"> Eletiva</w:t>
      </w:r>
      <w:bookmarkStart w:id="0" w:name="_GoBack"/>
      <w:bookmarkEnd w:id="0"/>
      <w:r w:rsidRPr="00AD0FE9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Formação de leitores: mediação de literatura e subjetividade da criança no século XXI</w:t>
      </w:r>
    </w:p>
    <w:p w14:paraId="0C706A95" w14:textId="77777777" w:rsidR="0080244C" w:rsidRDefault="0080244C" w:rsidP="0080244C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AD0FE9">
        <w:rPr>
          <w:b/>
          <w:color w:val="000000"/>
          <w:sz w:val="27"/>
          <w:szCs w:val="27"/>
        </w:rPr>
        <w:t>Docente:</w:t>
      </w:r>
      <w:r>
        <w:rPr>
          <w:color w:val="000000"/>
          <w:sz w:val="27"/>
          <w:szCs w:val="27"/>
        </w:rPr>
        <w:t xml:space="preserve"> Profa. Dra. </w:t>
      </w:r>
      <w:proofErr w:type="spellStart"/>
      <w:r>
        <w:rPr>
          <w:color w:val="000000"/>
          <w:sz w:val="27"/>
          <w:szCs w:val="27"/>
        </w:rPr>
        <w:t>ElizaBeth</w:t>
      </w:r>
      <w:proofErr w:type="spellEnd"/>
      <w:r>
        <w:rPr>
          <w:color w:val="000000"/>
          <w:sz w:val="27"/>
          <w:szCs w:val="27"/>
        </w:rPr>
        <w:t xml:space="preserve"> Cardoso</w:t>
      </w:r>
    </w:p>
    <w:p w14:paraId="4FB58DA6" w14:textId="77777777" w:rsidR="0080244C" w:rsidRDefault="0080244C" w:rsidP="0080244C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AD0FE9">
        <w:rPr>
          <w:b/>
          <w:color w:val="000000"/>
          <w:sz w:val="27"/>
          <w:szCs w:val="27"/>
        </w:rPr>
        <w:t>Horário:</w:t>
      </w:r>
      <w:r>
        <w:rPr>
          <w:color w:val="000000"/>
          <w:sz w:val="27"/>
          <w:szCs w:val="27"/>
        </w:rPr>
        <w:t xml:space="preserve"> Quinta-feira, das 9h às 12h</w:t>
      </w:r>
    </w:p>
    <w:p w14:paraId="03080A00" w14:textId="77777777" w:rsidR="0080244C" w:rsidRDefault="0080244C" w:rsidP="0080244C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AD0FE9">
        <w:rPr>
          <w:b/>
          <w:color w:val="000000"/>
          <w:sz w:val="27"/>
          <w:szCs w:val="27"/>
        </w:rPr>
        <w:t>Créditos:</w:t>
      </w:r>
      <w:r>
        <w:rPr>
          <w:color w:val="000000"/>
          <w:sz w:val="27"/>
          <w:szCs w:val="27"/>
        </w:rPr>
        <w:t>03</w:t>
      </w:r>
    </w:p>
    <w:p w14:paraId="66745CAB" w14:textId="77777777" w:rsidR="0080244C" w:rsidRDefault="0080244C" w:rsidP="008024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913EE95" w14:textId="77777777" w:rsidR="0080244C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b/>
          <w:bCs/>
          <w:color w:val="000000"/>
          <w:sz w:val="27"/>
          <w:szCs w:val="27"/>
        </w:rPr>
        <w:t>Ementa:</w:t>
      </w:r>
      <w:r w:rsidRPr="00C86995">
        <w:rPr>
          <w:color w:val="000000"/>
          <w:sz w:val="27"/>
          <w:szCs w:val="27"/>
        </w:rPr>
        <w:t xml:space="preserve"> Criança, infantil e infância: considerações históricas, cognitivas e filosóficas. Literatura, </w:t>
      </w:r>
      <w:proofErr w:type="spellStart"/>
      <w:r w:rsidRPr="00C86995">
        <w:rPr>
          <w:color w:val="000000"/>
          <w:sz w:val="27"/>
          <w:szCs w:val="27"/>
        </w:rPr>
        <w:t>literariedade</w:t>
      </w:r>
      <w:proofErr w:type="spellEnd"/>
      <w:r w:rsidRPr="00C86995">
        <w:rPr>
          <w:color w:val="000000"/>
          <w:sz w:val="27"/>
          <w:szCs w:val="27"/>
        </w:rPr>
        <w:t xml:space="preserve"> e estética: confluências poéticas e éticas entre conteúdo, forma e materialidade do livro para crianças. Livro, livro-imagem, objeto-livro</w:t>
      </w:r>
      <w:r>
        <w:rPr>
          <w:color w:val="000000"/>
          <w:sz w:val="27"/>
          <w:szCs w:val="27"/>
        </w:rPr>
        <w:t>,</w:t>
      </w:r>
      <w:r w:rsidRPr="00C86995">
        <w:rPr>
          <w:color w:val="000000"/>
          <w:sz w:val="27"/>
          <w:szCs w:val="27"/>
        </w:rPr>
        <w:t xml:space="preserve"> livro-objeto</w:t>
      </w:r>
      <w:r>
        <w:rPr>
          <w:color w:val="000000"/>
          <w:sz w:val="27"/>
          <w:szCs w:val="27"/>
        </w:rPr>
        <w:t>, aplicativos literários</w:t>
      </w:r>
      <w:r w:rsidRPr="00C86995">
        <w:rPr>
          <w:color w:val="000000"/>
          <w:sz w:val="27"/>
          <w:szCs w:val="27"/>
        </w:rPr>
        <w:t xml:space="preserve"> e os cinco sentidos atuando na leitura de literatura. Para além dos olhos e das mãos, corpo e psique na leitura de literatura endereçada às crianças. A medi</w:t>
      </w:r>
      <w:r>
        <w:rPr>
          <w:color w:val="000000"/>
          <w:sz w:val="27"/>
          <w:szCs w:val="27"/>
        </w:rPr>
        <w:t>a</w:t>
      </w:r>
      <w:r w:rsidRPr="00C86995">
        <w:rPr>
          <w:color w:val="000000"/>
          <w:sz w:val="27"/>
          <w:szCs w:val="27"/>
        </w:rPr>
        <w:t xml:space="preserve">ção de literatura e a preservação das subjetividades da criança, do infantil e da infância. Leitura e análise de obras </w:t>
      </w:r>
      <w:r>
        <w:rPr>
          <w:color w:val="000000"/>
          <w:sz w:val="27"/>
          <w:szCs w:val="27"/>
        </w:rPr>
        <w:t>clássicas</w:t>
      </w:r>
      <w:r w:rsidRPr="00C86995">
        <w:rPr>
          <w:color w:val="000000"/>
          <w:sz w:val="27"/>
          <w:szCs w:val="27"/>
        </w:rPr>
        <w:t xml:space="preserve"> e contemporâneas de literatura para crianças. Paisagem escolar, território da imaginação: a mediação da literatura para as infâncias.</w:t>
      </w:r>
      <w:r>
        <w:rPr>
          <w:color w:val="000000"/>
          <w:sz w:val="27"/>
          <w:szCs w:val="27"/>
        </w:rPr>
        <w:t xml:space="preserve"> As questões aqui envolvidas estão atravessadas pelos temas de direito à literatura; literatura inclusiva; literatura antirracista; impacto das tecnologias na literatura (criação, edição, mediação e leitura) e políticas públicas de formação de leitores. </w:t>
      </w:r>
    </w:p>
    <w:p w14:paraId="2CB4882C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</w:p>
    <w:p w14:paraId="24D8C2BF" w14:textId="77777777" w:rsidR="0080244C" w:rsidRPr="00C86995" w:rsidRDefault="0080244C" w:rsidP="0080244C">
      <w:pPr>
        <w:pStyle w:val="NormalWeb"/>
        <w:jc w:val="both"/>
        <w:rPr>
          <w:b/>
          <w:bCs/>
          <w:color w:val="000000"/>
          <w:sz w:val="27"/>
          <w:szCs w:val="27"/>
        </w:rPr>
      </w:pPr>
      <w:r w:rsidRPr="00C86995">
        <w:rPr>
          <w:b/>
          <w:bCs/>
          <w:color w:val="000000"/>
          <w:sz w:val="27"/>
          <w:szCs w:val="27"/>
        </w:rPr>
        <w:t>Referências básicas</w:t>
      </w:r>
    </w:p>
    <w:p w14:paraId="2AB3ED28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AGABEN, G. </w:t>
      </w:r>
      <w:r w:rsidRPr="00C86995">
        <w:rPr>
          <w:b/>
          <w:iCs/>
          <w:color w:val="000000"/>
          <w:sz w:val="27"/>
          <w:szCs w:val="27"/>
        </w:rPr>
        <w:t>Infância e História: destruição da experiência e origem da história</w:t>
      </w:r>
      <w:r w:rsidRPr="00C86995">
        <w:rPr>
          <w:color w:val="000000"/>
          <w:sz w:val="27"/>
          <w:szCs w:val="27"/>
        </w:rPr>
        <w:t xml:space="preserve">. Trad. Henrique </w:t>
      </w:r>
      <w:proofErr w:type="spellStart"/>
      <w:r w:rsidRPr="00C86995">
        <w:rPr>
          <w:color w:val="000000"/>
          <w:sz w:val="27"/>
          <w:szCs w:val="27"/>
        </w:rPr>
        <w:t>Burigo</w:t>
      </w:r>
      <w:proofErr w:type="spellEnd"/>
      <w:r w:rsidRPr="00C86995">
        <w:rPr>
          <w:color w:val="000000"/>
          <w:sz w:val="27"/>
          <w:szCs w:val="27"/>
        </w:rPr>
        <w:t>. Belo Horizonte: UFMG, 2005.</w:t>
      </w:r>
    </w:p>
    <w:p w14:paraId="539DF437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ARIÉS, Philippe. </w:t>
      </w:r>
      <w:r w:rsidRPr="00C86995">
        <w:rPr>
          <w:b/>
          <w:color w:val="000000"/>
          <w:sz w:val="27"/>
          <w:szCs w:val="27"/>
        </w:rPr>
        <w:t>História social da criança e da família</w:t>
      </w:r>
      <w:r w:rsidRPr="00C86995">
        <w:rPr>
          <w:color w:val="000000"/>
          <w:sz w:val="27"/>
          <w:szCs w:val="27"/>
        </w:rPr>
        <w:t>. 2. ed. Rio de Janeiro: LTC, 1981.</w:t>
      </w:r>
    </w:p>
    <w:p w14:paraId="6DAED644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bookmarkStart w:id="1" w:name="_Hlk147139947"/>
      <w:r w:rsidRPr="00C86995">
        <w:rPr>
          <w:color w:val="000000"/>
          <w:sz w:val="27"/>
          <w:szCs w:val="27"/>
        </w:rPr>
        <w:lastRenderedPageBreak/>
        <w:t xml:space="preserve">BENJAMIN, W. </w:t>
      </w:r>
      <w:bookmarkEnd w:id="1"/>
      <w:r w:rsidRPr="00C86995">
        <w:rPr>
          <w:b/>
          <w:iCs/>
          <w:color w:val="000000"/>
          <w:sz w:val="27"/>
          <w:szCs w:val="27"/>
        </w:rPr>
        <w:t>Reflexões: a criança, o brinquedo, a educação</w:t>
      </w:r>
      <w:r w:rsidRPr="00C86995">
        <w:rPr>
          <w:color w:val="000000"/>
          <w:sz w:val="27"/>
          <w:szCs w:val="27"/>
        </w:rPr>
        <w:t xml:space="preserve">. Trad. Marcos Vinicius </w:t>
      </w:r>
      <w:proofErr w:type="spellStart"/>
      <w:r w:rsidRPr="00C86995">
        <w:rPr>
          <w:color w:val="000000"/>
          <w:sz w:val="27"/>
          <w:szCs w:val="27"/>
        </w:rPr>
        <w:t>Mazzari</w:t>
      </w:r>
      <w:proofErr w:type="spellEnd"/>
      <w:r w:rsidRPr="00C86995">
        <w:rPr>
          <w:color w:val="000000"/>
          <w:sz w:val="27"/>
          <w:szCs w:val="27"/>
        </w:rPr>
        <w:t xml:space="preserve">. São Paulo: </w:t>
      </w:r>
      <w:proofErr w:type="spellStart"/>
      <w:r w:rsidRPr="00C86995">
        <w:rPr>
          <w:color w:val="000000"/>
          <w:sz w:val="27"/>
          <w:szCs w:val="27"/>
        </w:rPr>
        <w:t>Summus</w:t>
      </w:r>
      <w:proofErr w:type="spellEnd"/>
      <w:r w:rsidRPr="00C86995">
        <w:rPr>
          <w:color w:val="000000"/>
          <w:sz w:val="27"/>
          <w:szCs w:val="27"/>
        </w:rPr>
        <w:t>, 1984.</w:t>
      </w:r>
    </w:p>
    <w:p w14:paraId="675EEB4F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BENJAMIN, W. “A doutrina das semelhanças”. In: ______. </w:t>
      </w:r>
      <w:r w:rsidRPr="00C86995">
        <w:rPr>
          <w:b/>
          <w:bCs/>
          <w:color w:val="000000"/>
          <w:sz w:val="27"/>
          <w:szCs w:val="27"/>
        </w:rPr>
        <w:t>Obras escolhidas</w:t>
      </w:r>
      <w:r w:rsidRPr="00C86995">
        <w:rPr>
          <w:b/>
          <w:color w:val="000000"/>
          <w:sz w:val="27"/>
          <w:szCs w:val="27"/>
        </w:rPr>
        <w:t>: magia e técnica, arte e política</w:t>
      </w:r>
      <w:r w:rsidRPr="00C86995">
        <w:rPr>
          <w:color w:val="000000"/>
          <w:sz w:val="27"/>
          <w:szCs w:val="27"/>
        </w:rPr>
        <w:t xml:space="preserve">. Trad. Sérgio Paulo Rouanet. São Paulo: Editora Brasiliense, 1996. </w:t>
      </w:r>
    </w:p>
    <w:p w14:paraId="3F76123C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GAGNEBIN, Jeanne Marie. </w:t>
      </w:r>
      <w:r w:rsidRPr="00C86995">
        <w:rPr>
          <w:b/>
          <w:iCs/>
          <w:color w:val="000000"/>
          <w:sz w:val="27"/>
          <w:szCs w:val="27"/>
        </w:rPr>
        <w:t>História e narração em Walter Benjamin</w:t>
      </w:r>
      <w:r w:rsidRPr="00C86995">
        <w:rPr>
          <w:color w:val="000000"/>
          <w:sz w:val="27"/>
          <w:szCs w:val="27"/>
        </w:rPr>
        <w:t>, SP, Ed. Perspectiva, 1999.</w:t>
      </w:r>
    </w:p>
    <w:p w14:paraId="2FA66E26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JOBIM E SOUZA, Solange. </w:t>
      </w:r>
      <w:r w:rsidRPr="00C86995">
        <w:rPr>
          <w:b/>
          <w:color w:val="000000"/>
          <w:sz w:val="27"/>
          <w:szCs w:val="27"/>
        </w:rPr>
        <w:t xml:space="preserve">Infância e linguagem: </w:t>
      </w:r>
      <w:proofErr w:type="spellStart"/>
      <w:r w:rsidRPr="00C86995">
        <w:rPr>
          <w:b/>
          <w:color w:val="000000"/>
          <w:sz w:val="27"/>
          <w:szCs w:val="27"/>
        </w:rPr>
        <w:t>Bakthin</w:t>
      </w:r>
      <w:proofErr w:type="spellEnd"/>
      <w:r w:rsidRPr="00C86995">
        <w:rPr>
          <w:b/>
          <w:color w:val="000000"/>
          <w:sz w:val="27"/>
          <w:szCs w:val="27"/>
        </w:rPr>
        <w:t>, Vygotsky e Benjamin</w:t>
      </w:r>
      <w:r w:rsidRPr="00C86995">
        <w:rPr>
          <w:color w:val="000000"/>
          <w:sz w:val="27"/>
          <w:szCs w:val="27"/>
        </w:rPr>
        <w:t xml:space="preserve"> (Coleção Magistério: Formação e trabalho Pedagógico). Campinas: São Paulo, 2002.</w:t>
      </w:r>
    </w:p>
    <w:p w14:paraId="1EDC864B" w14:textId="77777777" w:rsidR="0080244C" w:rsidRPr="00C86995" w:rsidRDefault="009908B6" w:rsidP="0080244C">
      <w:pPr>
        <w:pStyle w:val="NormalWeb"/>
        <w:jc w:val="both"/>
        <w:rPr>
          <w:color w:val="000000"/>
          <w:sz w:val="27"/>
          <w:szCs w:val="27"/>
        </w:rPr>
      </w:pPr>
      <w:hyperlink r:id="rId9" w:history="1">
        <w:r w:rsidR="0080244C" w:rsidRPr="00C86995">
          <w:rPr>
            <w:rStyle w:val="Hyperlink"/>
            <w:sz w:val="27"/>
            <w:szCs w:val="27"/>
          </w:rPr>
          <w:t>LINDEN, Sophie Van Der</w:t>
        </w:r>
      </w:hyperlink>
      <w:r w:rsidR="0080244C" w:rsidRPr="00C86995">
        <w:rPr>
          <w:sz w:val="27"/>
          <w:szCs w:val="27"/>
        </w:rPr>
        <w:t xml:space="preserve">. </w:t>
      </w:r>
      <w:r w:rsidR="0080244C" w:rsidRPr="00C86995">
        <w:rPr>
          <w:b/>
          <w:bCs/>
          <w:sz w:val="27"/>
          <w:szCs w:val="27"/>
        </w:rPr>
        <w:t>Para ler o livro ilustrado</w:t>
      </w:r>
      <w:r w:rsidR="0080244C" w:rsidRPr="00C86995">
        <w:rPr>
          <w:bCs/>
          <w:i/>
          <w:sz w:val="27"/>
          <w:szCs w:val="27"/>
        </w:rPr>
        <w:t>.</w:t>
      </w:r>
      <w:r w:rsidR="0080244C" w:rsidRPr="00C86995">
        <w:rPr>
          <w:bCs/>
          <w:sz w:val="27"/>
          <w:szCs w:val="27"/>
        </w:rPr>
        <w:t xml:space="preserve"> Tradutor: </w:t>
      </w:r>
      <w:hyperlink r:id="rId10" w:history="1">
        <w:proofErr w:type="spellStart"/>
        <w:r w:rsidR="0080244C" w:rsidRPr="00C86995">
          <w:rPr>
            <w:rStyle w:val="Hyperlink"/>
            <w:sz w:val="27"/>
            <w:szCs w:val="27"/>
          </w:rPr>
          <w:t>Bruchard</w:t>
        </w:r>
        <w:proofErr w:type="spellEnd"/>
        <w:r w:rsidR="0080244C" w:rsidRPr="00C86995">
          <w:rPr>
            <w:rStyle w:val="Hyperlink"/>
            <w:sz w:val="27"/>
            <w:szCs w:val="27"/>
          </w:rPr>
          <w:t xml:space="preserve">, </w:t>
        </w:r>
        <w:proofErr w:type="spellStart"/>
        <w:r w:rsidR="0080244C" w:rsidRPr="00C86995">
          <w:rPr>
            <w:rStyle w:val="Hyperlink"/>
            <w:sz w:val="27"/>
            <w:szCs w:val="27"/>
          </w:rPr>
          <w:t>Dorothee</w:t>
        </w:r>
        <w:proofErr w:type="spellEnd"/>
        <w:r w:rsidR="0080244C" w:rsidRPr="00C86995">
          <w:rPr>
            <w:rStyle w:val="Hyperlink"/>
            <w:sz w:val="27"/>
            <w:szCs w:val="27"/>
          </w:rPr>
          <w:t xml:space="preserve">. São </w:t>
        </w:r>
        <w:proofErr w:type="spellStart"/>
        <w:r w:rsidR="0080244C" w:rsidRPr="00C86995">
          <w:rPr>
            <w:rStyle w:val="Hyperlink"/>
            <w:sz w:val="27"/>
            <w:szCs w:val="27"/>
          </w:rPr>
          <w:t>Paulo:</w:t>
        </w:r>
      </w:hyperlink>
      <w:hyperlink r:id="rId11" w:history="1">
        <w:r w:rsidR="0080244C" w:rsidRPr="00C86995">
          <w:rPr>
            <w:rStyle w:val="Hyperlink"/>
            <w:sz w:val="27"/>
            <w:szCs w:val="27"/>
          </w:rPr>
          <w:t>Cosac</w:t>
        </w:r>
        <w:proofErr w:type="spellEnd"/>
        <w:r w:rsidR="0080244C" w:rsidRPr="00C86995">
          <w:rPr>
            <w:rStyle w:val="Hyperlink"/>
            <w:sz w:val="27"/>
            <w:szCs w:val="27"/>
          </w:rPr>
          <w:t xml:space="preserve"> </w:t>
        </w:r>
        <w:proofErr w:type="spellStart"/>
        <w:r w:rsidR="0080244C" w:rsidRPr="00C86995">
          <w:rPr>
            <w:rStyle w:val="Hyperlink"/>
            <w:sz w:val="27"/>
            <w:szCs w:val="27"/>
          </w:rPr>
          <w:t>Naify</w:t>
        </w:r>
        <w:proofErr w:type="spellEnd"/>
      </w:hyperlink>
      <w:r w:rsidR="0080244C" w:rsidRPr="00C86995">
        <w:rPr>
          <w:sz w:val="27"/>
          <w:szCs w:val="27"/>
        </w:rPr>
        <w:t>,</w:t>
      </w:r>
      <w:r w:rsidR="0080244C" w:rsidRPr="00C86995">
        <w:rPr>
          <w:color w:val="000000"/>
          <w:sz w:val="27"/>
          <w:szCs w:val="27"/>
        </w:rPr>
        <w:t xml:space="preserve"> 2011. </w:t>
      </w:r>
    </w:p>
    <w:p w14:paraId="0D18A099" w14:textId="77777777" w:rsidR="0080244C" w:rsidRDefault="0080244C" w:rsidP="0080244C">
      <w:pPr>
        <w:pStyle w:val="NormalWeb"/>
        <w:jc w:val="both"/>
        <w:rPr>
          <w:color w:val="000000"/>
          <w:sz w:val="27"/>
          <w:szCs w:val="27"/>
          <w:lang w:val="en-US"/>
        </w:rPr>
      </w:pPr>
      <w:r w:rsidRPr="00C86995">
        <w:rPr>
          <w:color w:val="000000"/>
          <w:sz w:val="27"/>
          <w:szCs w:val="27"/>
        </w:rPr>
        <w:t xml:space="preserve">MATA, Anderson </w:t>
      </w:r>
      <w:proofErr w:type="spellStart"/>
      <w:r w:rsidRPr="00C86995">
        <w:rPr>
          <w:color w:val="000000"/>
          <w:sz w:val="27"/>
          <w:szCs w:val="27"/>
        </w:rPr>
        <w:t>Luis</w:t>
      </w:r>
      <w:proofErr w:type="spellEnd"/>
      <w:r w:rsidRPr="00C86995">
        <w:rPr>
          <w:color w:val="000000"/>
          <w:sz w:val="27"/>
          <w:szCs w:val="27"/>
        </w:rPr>
        <w:t xml:space="preserve"> Nunes da. “Infância na literatura brasileira contemporânea: tema, conceito, poética”</w:t>
      </w:r>
      <w:r w:rsidRPr="00C86995">
        <w:rPr>
          <w:b/>
          <w:i/>
          <w:color w:val="000000"/>
          <w:sz w:val="27"/>
          <w:szCs w:val="27"/>
        </w:rPr>
        <w:t>.</w:t>
      </w:r>
      <w:r w:rsidRPr="00C86995">
        <w:rPr>
          <w:b/>
          <w:bCs/>
          <w:i/>
          <w:color w:val="000000"/>
          <w:sz w:val="27"/>
          <w:szCs w:val="27"/>
        </w:rPr>
        <w:t xml:space="preserve"> </w:t>
      </w:r>
      <w:proofErr w:type="spellStart"/>
      <w:r w:rsidRPr="00C86995">
        <w:rPr>
          <w:b/>
          <w:bCs/>
          <w:color w:val="000000"/>
          <w:sz w:val="27"/>
          <w:szCs w:val="27"/>
          <w:lang w:val="en-US"/>
        </w:rPr>
        <w:t>Estud</w:t>
      </w:r>
      <w:proofErr w:type="spellEnd"/>
      <w:r w:rsidRPr="00C86995">
        <w:rPr>
          <w:b/>
          <w:bCs/>
          <w:color w:val="000000"/>
          <w:sz w:val="27"/>
          <w:szCs w:val="27"/>
          <w:lang w:val="en-US"/>
        </w:rPr>
        <w:t>. Lit. Bras. Contemp</w:t>
      </w:r>
      <w:r w:rsidRPr="00C86995">
        <w:rPr>
          <w:b/>
          <w:bCs/>
          <w:i/>
          <w:color w:val="000000"/>
          <w:sz w:val="27"/>
          <w:szCs w:val="27"/>
          <w:lang w:val="en-US"/>
        </w:rPr>
        <w:t>.</w:t>
      </w:r>
      <w:r w:rsidRPr="00C86995">
        <w:rPr>
          <w:color w:val="000000"/>
          <w:sz w:val="27"/>
          <w:szCs w:val="27"/>
          <w:lang w:val="en-US"/>
        </w:rPr>
        <w:t xml:space="preserve">, </w:t>
      </w:r>
      <w:proofErr w:type="gramStart"/>
      <w:r w:rsidRPr="00C86995">
        <w:rPr>
          <w:color w:val="000000"/>
          <w:sz w:val="27"/>
          <w:szCs w:val="27"/>
          <w:lang w:val="en-US"/>
        </w:rPr>
        <w:t>Brasília ,</w:t>
      </w:r>
      <w:proofErr w:type="gramEnd"/>
      <w:r w:rsidRPr="00C86995">
        <w:rPr>
          <w:color w:val="000000"/>
          <w:sz w:val="27"/>
          <w:szCs w:val="27"/>
          <w:lang w:val="en-US"/>
        </w:rPr>
        <w:t xml:space="preserve"> n. 46,p. 13-20, Dec. 2015 .  Available from &lt;http://www.scielo.br/scielo.php?script=sci_arttext&amp;pid=S2316-40182015000200013&amp;lng=en&amp;nrm=iso</w:t>
      </w:r>
    </w:p>
    <w:p w14:paraId="04D5CDA6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EA3892">
        <w:rPr>
          <w:color w:val="000000"/>
          <w:sz w:val="27"/>
          <w:szCs w:val="27"/>
        </w:rPr>
        <w:t>SILVA, Flávia Gonçalves da. Subjetividade, individualidade, personalidade e identidade: concepções a partir da psicologia histórico-cultural.</w:t>
      </w:r>
      <w:r>
        <w:rPr>
          <w:color w:val="000000"/>
          <w:sz w:val="27"/>
          <w:szCs w:val="27"/>
        </w:rPr>
        <w:t xml:space="preserve"> </w:t>
      </w:r>
      <w:r w:rsidRPr="00EA3892">
        <w:rPr>
          <w:b/>
          <w:bCs/>
          <w:color w:val="000000"/>
          <w:sz w:val="27"/>
          <w:szCs w:val="27"/>
        </w:rPr>
        <w:t>Psicol. educ.</w:t>
      </w:r>
      <w:r w:rsidRPr="00EA3892">
        <w:rPr>
          <w:color w:val="000000"/>
          <w:sz w:val="27"/>
          <w:szCs w:val="27"/>
        </w:rPr>
        <w:t>, São Paulo, n. 28,</w:t>
      </w:r>
      <w:r>
        <w:rPr>
          <w:color w:val="000000"/>
          <w:sz w:val="27"/>
          <w:szCs w:val="27"/>
        </w:rPr>
        <w:t xml:space="preserve"> </w:t>
      </w:r>
      <w:r w:rsidRPr="00EA3892">
        <w:rPr>
          <w:color w:val="000000"/>
          <w:sz w:val="27"/>
          <w:szCs w:val="27"/>
        </w:rPr>
        <w:t>p. 169-195,</w:t>
      </w:r>
      <w:r>
        <w:rPr>
          <w:color w:val="000000"/>
          <w:sz w:val="27"/>
          <w:szCs w:val="27"/>
        </w:rPr>
        <w:t xml:space="preserve"> </w:t>
      </w:r>
      <w:r w:rsidRPr="00EA3892">
        <w:rPr>
          <w:color w:val="000000"/>
          <w:sz w:val="27"/>
          <w:szCs w:val="27"/>
        </w:rPr>
        <w:t xml:space="preserve">jun. </w:t>
      </w:r>
      <w:proofErr w:type="gramStart"/>
      <w:r w:rsidRPr="00EA3892">
        <w:rPr>
          <w:color w:val="000000"/>
          <w:sz w:val="27"/>
          <w:szCs w:val="27"/>
        </w:rPr>
        <w:t>2009 .</w:t>
      </w:r>
      <w:proofErr w:type="gramEnd"/>
      <w:r w:rsidRPr="00EA3892">
        <w:rPr>
          <w:color w:val="000000"/>
          <w:sz w:val="27"/>
          <w:szCs w:val="27"/>
        </w:rPr>
        <w:t xml:space="preserve"> Disponível em &lt;http://pepsic.bvsalud.org/scielo.php?script=sci_arttext&amp;pid=S1414-69752009000100010&amp;lng=pt&amp;nrm=iso&gt;. </w:t>
      </w:r>
    </w:p>
    <w:p w14:paraId="193F1866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>SCHLESENER, Anita Helena. “</w:t>
      </w:r>
      <w:proofErr w:type="spellStart"/>
      <w:r w:rsidRPr="00C86995">
        <w:rPr>
          <w:color w:val="000000"/>
          <w:sz w:val="27"/>
          <w:szCs w:val="27"/>
        </w:rPr>
        <w:t>Mímesis</w:t>
      </w:r>
      <w:proofErr w:type="spellEnd"/>
      <w:r w:rsidRPr="00C86995">
        <w:rPr>
          <w:color w:val="000000"/>
          <w:sz w:val="27"/>
          <w:szCs w:val="27"/>
        </w:rPr>
        <w:t xml:space="preserve"> e infância: observações acerca da educação a partir de Walter Benjamin”. In </w:t>
      </w:r>
      <w:r w:rsidRPr="00C86995">
        <w:rPr>
          <w:b/>
          <w:color w:val="000000"/>
          <w:sz w:val="27"/>
          <w:szCs w:val="27"/>
        </w:rPr>
        <w:t xml:space="preserve">Filosofia </w:t>
      </w:r>
      <w:proofErr w:type="spellStart"/>
      <w:r w:rsidRPr="00C86995">
        <w:rPr>
          <w:b/>
          <w:color w:val="000000"/>
          <w:sz w:val="27"/>
          <w:szCs w:val="27"/>
        </w:rPr>
        <w:t>Unisinos</w:t>
      </w:r>
      <w:proofErr w:type="spellEnd"/>
      <w:r w:rsidRPr="00C86995">
        <w:rPr>
          <w:color w:val="000000"/>
          <w:sz w:val="27"/>
          <w:szCs w:val="27"/>
        </w:rPr>
        <w:t xml:space="preserve"> 10(2): 148-156, </w:t>
      </w:r>
      <w:proofErr w:type="spellStart"/>
      <w:r w:rsidRPr="00C86995">
        <w:rPr>
          <w:color w:val="000000"/>
          <w:sz w:val="27"/>
          <w:szCs w:val="27"/>
        </w:rPr>
        <w:t>mai</w:t>
      </w:r>
      <w:proofErr w:type="spellEnd"/>
      <w:r w:rsidRPr="00C86995">
        <w:rPr>
          <w:color w:val="000000"/>
          <w:sz w:val="27"/>
          <w:szCs w:val="27"/>
        </w:rPr>
        <w:t>/</w:t>
      </w:r>
      <w:proofErr w:type="spellStart"/>
      <w:r w:rsidRPr="00C86995">
        <w:rPr>
          <w:color w:val="000000"/>
          <w:sz w:val="27"/>
          <w:szCs w:val="27"/>
        </w:rPr>
        <w:t>ago</w:t>
      </w:r>
      <w:proofErr w:type="spellEnd"/>
      <w:r w:rsidRPr="00C86995">
        <w:rPr>
          <w:color w:val="000000"/>
          <w:sz w:val="27"/>
          <w:szCs w:val="27"/>
        </w:rPr>
        <w:t>, 2009.</w:t>
      </w:r>
    </w:p>
    <w:p w14:paraId="2497B249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ZILBERMAN, Regina. </w:t>
      </w:r>
      <w:r w:rsidRPr="00C86995">
        <w:rPr>
          <w:b/>
          <w:color w:val="000000"/>
          <w:sz w:val="27"/>
          <w:szCs w:val="27"/>
        </w:rPr>
        <w:t>Como e por que ler literatura infantil brasileira</w:t>
      </w:r>
      <w:r w:rsidRPr="00C86995">
        <w:rPr>
          <w:color w:val="000000"/>
          <w:sz w:val="27"/>
          <w:szCs w:val="27"/>
        </w:rPr>
        <w:t>. Rio de Janeiro: Objetiva, 2005.</w:t>
      </w:r>
    </w:p>
    <w:p w14:paraId="6A9F5AF5" w14:textId="77777777" w:rsidR="0080244C" w:rsidRPr="00C86995" w:rsidRDefault="0080244C" w:rsidP="0080244C">
      <w:pPr>
        <w:pStyle w:val="NormalWeb"/>
        <w:jc w:val="both"/>
        <w:rPr>
          <w:i/>
          <w:iCs/>
          <w:color w:val="000000"/>
          <w:sz w:val="27"/>
          <w:szCs w:val="27"/>
        </w:rPr>
      </w:pPr>
    </w:p>
    <w:p w14:paraId="7E714AEF" w14:textId="77777777" w:rsidR="0080244C" w:rsidRPr="00C86995" w:rsidRDefault="0080244C" w:rsidP="0080244C">
      <w:pPr>
        <w:pStyle w:val="NormalWeb"/>
        <w:jc w:val="both"/>
        <w:rPr>
          <w:b/>
          <w:color w:val="000000"/>
          <w:sz w:val="27"/>
          <w:szCs w:val="27"/>
        </w:rPr>
      </w:pPr>
      <w:r w:rsidRPr="00C86995">
        <w:rPr>
          <w:b/>
          <w:color w:val="000000"/>
          <w:sz w:val="27"/>
          <w:szCs w:val="27"/>
        </w:rPr>
        <w:t>Bibliografia complementar</w:t>
      </w:r>
    </w:p>
    <w:p w14:paraId="5B549C2C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lastRenderedPageBreak/>
        <w:t xml:space="preserve">AHLBERG, Janet &amp; Allan. </w:t>
      </w:r>
      <w:r w:rsidRPr="00C86995">
        <w:rPr>
          <w:b/>
          <w:color w:val="000000"/>
          <w:sz w:val="27"/>
          <w:szCs w:val="27"/>
        </w:rPr>
        <w:t>O carteiro chegou</w:t>
      </w:r>
      <w:r w:rsidRPr="00C86995">
        <w:rPr>
          <w:color w:val="000000"/>
          <w:sz w:val="27"/>
          <w:szCs w:val="27"/>
        </w:rPr>
        <w:t>. São Paulo: Companhia das Letrinhas, 2015.</w:t>
      </w:r>
    </w:p>
    <w:p w14:paraId="57F82CCF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BANDEIRA, Manuel. </w:t>
      </w:r>
      <w:r w:rsidRPr="00C86995">
        <w:rPr>
          <w:b/>
          <w:color w:val="000000"/>
          <w:sz w:val="27"/>
          <w:szCs w:val="27"/>
        </w:rPr>
        <w:t>Estrela da vida inteira – Poesia completa</w:t>
      </w:r>
      <w:r w:rsidRPr="00C86995">
        <w:rPr>
          <w:color w:val="000000"/>
          <w:sz w:val="27"/>
          <w:szCs w:val="27"/>
        </w:rPr>
        <w:t>. Rio de Janeiro: Nova Fronteira, 2009.</w:t>
      </w:r>
    </w:p>
    <w:p w14:paraId="66DBDF75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bookmarkStart w:id="2" w:name="_Hlk147139223"/>
      <w:r w:rsidRPr="00C86995">
        <w:rPr>
          <w:color w:val="000000"/>
          <w:sz w:val="27"/>
          <w:szCs w:val="27"/>
        </w:rPr>
        <w:t xml:space="preserve">BENJAMIN, Walter. </w:t>
      </w:r>
      <w:bookmarkEnd w:id="2"/>
      <w:r w:rsidRPr="00C86995">
        <w:rPr>
          <w:color w:val="000000"/>
          <w:sz w:val="27"/>
          <w:szCs w:val="27"/>
        </w:rPr>
        <w:t xml:space="preserve">“O </w:t>
      </w:r>
      <w:proofErr w:type="spellStart"/>
      <w:r w:rsidRPr="00C86995">
        <w:rPr>
          <w:color w:val="000000"/>
          <w:sz w:val="27"/>
          <w:szCs w:val="27"/>
        </w:rPr>
        <w:t>Concurdinha</w:t>
      </w:r>
      <w:proofErr w:type="spellEnd"/>
      <w:r w:rsidRPr="00C86995">
        <w:rPr>
          <w:color w:val="000000"/>
          <w:sz w:val="27"/>
          <w:szCs w:val="27"/>
        </w:rPr>
        <w:t xml:space="preserve">”. In: __________. </w:t>
      </w:r>
      <w:r w:rsidRPr="00C86995">
        <w:rPr>
          <w:b/>
          <w:color w:val="000000"/>
          <w:sz w:val="27"/>
          <w:szCs w:val="27"/>
        </w:rPr>
        <w:t>Infância em Berlim por volta de 1900</w:t>
      </w:r>
      <w:r w:rsidRPr="00C86995">
        <w:rPr>
          <w:color w:val="000000"/>
          <w:sz w:val="27"/>
          <w:szCs w:val="27"/>
        </w:rPr>
        <w:t xml:space="preserve">. Obras Escolhidas, vol. II, p. 96. São Paulo: Brasiliense, 1987. </w:t>
      </w:r>
    </w:p>
    <w:p w14:paraId="1C1878AD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BENJAMIN, Walter. “História cultural do brinquedo” e “Brinquedo e brincadeira”. In: _________. </w:t>
      </w:r>
      <w:r w:rsidRPr="00C86995">
        <w:rPr>
          <w:b/>
          <w:color w:val="000000"/>
          <w:sz w:val="27"/>
          <w:szCs w:val="27"/>
        </w:rPr>
        <w:t>Magia e Técnica, Arte e Política – ensaios sobre literatura e história da cultura</w:t>
      </w:r>
      <w:r w:rsidRPr="00C86995">
        <w:rPr>
          <w:color w:val="000000"/>
          <w:sz w:val="27"/>
          <w:szCs w:val="27"/>
        </w:rPr>
        <w:t xml:space="preserve">. Obras Escolhidas I. São Paulo Brasiliense: 2012. </w:t>
      </w:r>
    </w:p>
    <w:p w14:paraId="71DA5146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BENJAMIN, Walter. “Experiência e pobreza”. In: _________. </w:t>
      </w:r>
      <w:r w:rsidRPr="00C86995">
        <w:rPr>
          <w:b/>
          <w:color w:val="000000"/>
          <w:sz w:val="27"/>
          <w:szCs w:val="27"/>
        </w:rPr>
        <w:t>Magia e Técnica, Arte e Política – ensaios sobre literatura e história da cultura</w:t>
      </w:r>
      <w:r w:rsidRPr="00C86995">
        <w:rPr>
          <w:color w:val="000000"/>
          <w:sz w:val="27"/>
          <w:szCs w:val="27"/>
        </w:rPr>
        <w:t xml:space="preserve">. Obras Escolhidas I. São Paulo Brasiliense: 2012. </w:t>
      </w:r>
    </w:p>
    <w:p w14:paraId="5F6CCEC2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COELHO, Nelly Novaes. </w:t>
      </w:r>
      <w:r w:rsidRPr="00C86995">
        <w:rPr>
          <w:b/>
          <w:color w:val="000000"/>
          <w:sz w:val="27"/>
          <w:szCs w:val="27"/>
        </w:rPr>
        <w:t>Literatura Infantil. Teoria, análise, didática</w:t>
      </w:r>
      <w:r w:rsidRPr="00C86995">
        <w:rPr>
          <w:color w:val="000000"/>
          <w:sz w:val="27"/>
          <w:szCs w:val="27"/>
        </w:rPr>
        <w:t>. São Paulo: Moderna, 2011.</w:t>
      </w:r>
    </w:p>
    <w:p w14:paraId="6C44CAB5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COLOMER, Teresa. </w:t>
      </w:r>
      <w:r w:rsidRPr="00C86995">
        <w:rPr>
          <w:b/>
          <w:color w:val="000000"/>
          <w:sz w:val="27"/>
          <w:szCs w:val="27"/>
        </w:rPr>
        <w:t xml:space="preserve">A formação do leitor literário: </w:t>
      </w:r>
      <w:r w:rsidRPr="00C86995">
        <w:rPr>
          <w:color w:val="000000"/>
          <w:sz w:val="27"/>
          <w:szCs w:val="27"/>
        </w:rPr>
        <w:t xml:space="preserve">narrativa infantil e juvenil atual. Trad. Laura </w:t>
      </w:r>
      <w:proofErr w:type="spellStart"/>
      <w:r w:rsidRPr="00C86995">
        <w:rPr>
          <w:color w:val="000000"/>
          <w:sz w:val="27"/>
          <w:szCs w:val="27"/>
        </w:rPr>
        <w:t>Sandroni</w:t>
      </w:r>
      <w:proofErr w:type="spellEnd"/>
      <w:r w:rsidRPr="00C86995">
        <w:rPr>
          <w:color w:val="000000"/>
          <w:sz w:val="27"/>
          <w:szCs w:val="27"/>
        </w:rPr>
        <w:t>. São Paulo: Global, 2003. (Primeira parte)</w:t>
      </w:r>
    </w:p>
    <w:p w14:paraId="2621609D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HUNT, Peter. </w:t>
      </w:r>
      <w:r w:rsidRPr="00C86995">
        <w:rPr>
          <w:b/>
          <w:color w:val="000000"/>
          <w:sz w:val="27"/>
          <w:szCs w:val="27"/>
        </w:rPr>
        <w:t>Crítica, teoria e literatura infantil</w:t>
      </w:r>
      <w:r w:rsidRPr="00C86995">
        <w:rPr>
          <w:color w:val="000000"/>
          <w:sz w:val="27"/>
          <w:szCs w:val="27"/>
        </w:rPr>
        <w:t xml:space="preserve">. Trad. Cid </w:t>
      </w:r>
      <w:proofErr w:type="spellStart"/>
      <w:r w:rsidRPr="00C86995">
        <w:rPr>
          <w:color w:val="000000"/>
          <w:sz w:val="27"/>
          <w:szCs w:val="27"/>
        </w:rPr>
        <w:t>Knipel</w:t>
      </w:r>
      <w:proofErr w:type="spellEnd"/>
      <w:r w:rsidRPr="00C86995">
        <w:rPr>
          <w:color w:val="000000"/>
          <w:sz w:val="27"/>
          <w:szCs w:val="27"/>
        </w:rPr>
        <w:t xml:space="preserve">. São Paulo: Cosac </w:t>
      </w:r>
      <w:proofErr w:type="spellStart"/>
      <w:r w:rsidRPr="00C86995">
        <w:rPr>
          <w:color w:val="000000"/>
          <w:sz w:val="27"/>
          <w:szCs w:val="27"/>
        </w:rPr>
        <w:t>Naify</w:t>
      </w:r>
      <w:proofErr w:type="spellEnd"/>
      <w:r w:rsidRPr="00C86995">
        <w:rPr>
          <w:color w:val="000000"/>
          <w:sz w:val="27"/>
          <w:szCs w:val="27"/>
        </w:rPr>
        <w:t xml:space="preserve">, </w:t>
      </w:r>
      <w:proofErr w:type="gramStart"/>
      <w:r w:rsidRPr="00C86995">
        <w:rPr>
          <w:color w:val="000000"/>
          <w:sz w:val="27"/>
          <w:szCs w:val="27"/>
        </w:rPr>
        <w:t>2010.(</w:t>
      </w:r>
      <w:proofErr w:type="gramEnd"/>
      <w:r w:rsidRPr="00C86995">
        <w:rPr>
          <w:color w:val="000000"/>
          <w:sz w:val="27"/>
          <w:szCs w:val="27"/>
        </w:rPr>
        <w:t>CAPÍTULO 2)</w:t>
      </w:r>
    </w:p>
    <w:p w14:paraId="69843F60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>LOBATO,</w:t>
      </w:r>
      <w:r w:rsidRPr="00C86995">
        <w:rPr>
          <w:b/>
          <w:color w:val="000000"/>
          <w:sz w:val="27"/>
          <w:szCs w:val="27"/>
        </w:rPr>
        <w:t xml:space="preserve"> </w:t>
      </w:r>
      <w:r w:rsidRPr="00C86995">
        <w:rPr>
          <w:color w:val="000000"/>
          <w:sz w:val="27"/>
          <w:szCs w:val="27"/>
        </w:rPr>
        <w:t>Monteiro.</w:t>
      </w:r>
      <w:r w:rsidRPr="00C86995">
        <w:rPr>
          <w:b/>
          <w:color w:val="000000"/>
          <w:sz w:val="27"/>
          <w:szCs w:val="27"/>
        </w:rPr>
        <w:t xml:space="preserve"> Reinações de Narizinho</w:t>
      </w:r>
      <w:r w:rsidRPr="00C86995">
        <w:rPr>
          <w:color w:val="000000"/>
          <w:sz w:val="27"/>
          <w:szCs w:val="27"/>
        </w:rPr>
        <w:t xml:space="preserve">. vol. 1 e 2. Rio de </w:t>
      </w:r>
      <w:proofErr w:type="spellStart"/>
      <w:r w:rsidRPr="00C86995">
        <w:rPr>
          <w:color w:val="000000"/>
          <w:sz w:val="27"/>
          <w:szCs w:val="27"/>
        </w:rPr>
        <w:t>Janieor</w:t>
      </w:r>
      <w:proofErr w:type="spellEnd"/>
      <w:r w:rsidRPr="00C86995">
        <w:rPr>
          <w:color w:val="000000"/>
          <w:sz w:val="27"/>
          <w:szCs w:val="27"/>
        </w:rPr>
        <w:t xml:space="preserve">: Editora Globo, 2008. (capítulos “Narizinho arrebitado” e “O sítio do </w:t>
      </w:r>
      <w:proofErr w:type="spellStart"/>
      <w:r w:rsidRPr="00C86995">
        <w:rPr>
          <w:color w:val="000000"/>
          <w:sz w:val="27"/>
          <w:szCs w:val="27"/>
        </w:rPr>
        <w:t>picapau</w:t>
      </w:r>
      <w:proofErr w:type="spellEnd"/>
      <w:r w:rsidRPr="00C86995">
        <w:rPr>
          <w:color w:val="000000"/>
          <w:sz w:val="27"/>
          <w:szCs w:val="27"/>
        </w:rPr>
        <w:t xml:space="preserve"> amarelo”. </w:t>
      </w:r>
    </w:p>
    <w:p w14:paraId="118025A3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NEVES, André. </w:t>
      </w:r>
      <w:r w:rsidRPr="00C86995">
        <w:rPr>
          <w:b/>
          <w:color w:val="000000"/>
          <w:sz w:val="27"/>
          <w:szCs w:val="27"/>
        </w:rPr>
        <w:t>Mel na boca</w:t>
      </w:r>
      <w:r w:rsidRPr="00C86995">
        <w:rPr>
          <w:color w:val="000000"/>
          <w:sz w:val="27"/>
          <w:szCs w:val="27"/>
        </w:rPr>
        <w:t xml:space="preserve">. São Paulo: Cortez. 2014. </w:t>
      </w:r>
    </w:p>
    <w:p w14:paraId="7C3096EF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>ROSA, João Guimarães. “</w:t>
      </w:r>
      <w:r w:rsidRPr="00C86995">
        <w:rPr>
          <w:bCs/>
          <w:color w:val="000000"/>
          <w:sz w:val="27"/>
          <w:szCs w:val="27"/>
        </w:rPr>
        <w:t>A menina de lá</w:t>
      </w:r>
      <w:r w:rsidRPr="00C86995">
        <w:rPr>
          <w:color w:val="000000"/>
          <w:sz w:val="27"/>
          <w:szCs w:val="27"/>
        </w:rPr>
        <w:t xml:space="preserve">”. In:______. </w:t>
      </w:r>
      <w:r w:rsidRPr="00C86995">
        <w:rPr>
          <w:b/>
          <w:color w:val="000000"/>
          <w:sz w:val="27"/>
          <w:szCs w:val="27"/>
        </w:rPr>
        <w:t>Primeiras estórias</w:t>
      </w:r>
      <w:r w:rsidRPr="00C86995">
        <w:rPr>
          <w:color w:val="000000"/>
          <w:sz w:val="27"/>
          <w:szCs w:val="27"/>
        </w:rPr>
        <w:t>. Rio de Janeiro: Nova Fronteira, 1988.</w:t>
      </w:r>
    </w:p>
    <w:p w14:paraId="6F1B3BEB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bookmarkStart w:id="3" w:name="_Hlk147139261"/>
      <w:r w:rsidRPr="00C86995">
        <w:rPr>
          <w:color w:val="000000"/>
          <w:sz w:val="27"/>
          <w:szCs w:val="27"/>
        </w:rPr>
        <w:t>PAES, José Paulo Paes</w:t>
      </w:r>
      <w:bookmarkEnd w:id="3"/>
      <w:r w:rsidRPr="00C86995">
        <w:rPr>
          <w:color w:val="000000"/>
          <w:sz w:val="27"/>
          <w:szCs w:val="27"/>
        </w:rPr>
        <w:t xml:space="preserve">. </w:t>
      </w:r>
      <w:r w:rsidRPr="00C86995">
        <w:rPr>
          <w:b/>
          <w:color w:val="000000"/>
          <w:sz w:val="27"/>
          <w:szCs w:val="27"/>
        </w:rPr>
        <w:t>Poemas para brincar</w:t>
      </w:r>
      <w:r w:rsidRPr="00C86995">
        <w:rPr>
          <w:color w:val="000000"/>
          <w:sz w:val="27"/>
          <w:szCs w:val="27"/>
        </w:rPr>
        <w:t>. São Paulo: Ática, 2011.</w:t>
      </w:r>
    </w:p>
    <w:p w14:paraId="02D69232" w14:textId="77777777" w:rsidR="0080244C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t xml:space="preserve">PAES, José Paulo Paes. </w:t>
      </w:r>
      <w:r w:rsidRPr="00C86995">
        <w:rPr>
          <w:b/>
          <w:bCs/>
          <w:color w:val="000000"/>
          <w:sz w:val="27"/>
          <w:szCs w:val="27"/>
        </w:rPr>
        <w:t>É isso ali.</w:t>
      </w:r>
      <w:r w:rsidRPr="00C86995">
        <w:rPr>
          <w:color w:val="000000"/>
          <w:sz w:val="27"/>
          <w:szCs w:val="27"/>
        </w:rPr>
        <w:t xml:space="preserve"> São Paulo: Salamandra, 2005. </w:t>
      </w:r>
    </w:p>
    <w:p w14:paraId="7CB34A53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</w:p>
    <w:p w14:paraId="05373AE9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  <w:r w:rsidRPr="00C86995">
        <w:rPr>
          <w:color w:val="000000"/>
          <w:sz w:val="27"/>
          <w:szCs w:val="27"/>
        </w:rPr>
        <w:lastRenderedPageBreak/>
        <w:t xml:space="preserve">WHITMAN, Walt. “Era uma vez um menino que ia longe”. In BLOOM, Harold (ORG.), </w:t>
      </w:r>
      <w:r w:rsidRPr="00C86995">
        <w:rPr>
          <w:b/>
          <w:color w:val="000000"/>
          <w:sz w:val="27"/>
          <w:szCs w:val="27"/>
        </w:rPr>
        <w:t>Contos e poemas para crianças extremamente inteligentes de todas as idades</w:t>
      </w:r>
      <w:r w:rsidRPr="00C86995">
        <w:rPr>
          <w:color w:val="000000"/>
          <w:sz w:val="27"/>
          <w:szCs w:val="27"/>
        </w:rPr>
        <w:t>. Rio de Janeiro: Objetiva, 2003.</w:t>
      </w:r>
    </w:p>
    <w:p w14:paraId="32DB9E4A" w14:textId="77777777" w:rsidR="0080244C" w:rsidRPr="00C86995" w:rsidRDefault="0080244C" w:rsidP="0080244C">
      <w:pPr>
        <w:pStyle w:val="NormalWeb"/>
        <w:jc w:val="both"/>
        <w:rPr>
          <w:color w:val="000000"/>
          <w:sz w:val="27"/>
          <w:szCs w:val="27"/>
        </w:rPr>
      </w:pPr>
    </w:p>
    <w:p w14:paraId="2E5445B7" w14:textId="77777777" w:rsidR="0080244C" w:rsidRDefault="0080244C" w:rsidP="0080244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4F986FA" w14:textId="77777777" w:rsidR="003F6E3A" w:rsidRPr="003F6E3A" w:rsidRDefault="003F6E3A" w:rsidP="0080244C">
      <w:pPr>
        <w:spacing w:line="360" w:lineRule="auto"/>
      </w:pPr>
    </w:p>
    <w:sectPr w:rsidR="003F6E3A" w:rsidRPr="003F6E3A" w:rsidSect="00EC3B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B836" w14:textId="77777777" w:rsidR="009908B6" w:rsidRDefault="009908B6">
      <w:r>
        <w:separator/>
      </w:r>
    </w:p>
  </w:endnote>
  <w:endnote w:type="continuationSeparator" w:id="0">
    <w:p w14:paraId="5373F894" w14:textId="77777777" w:rsidR="009908B6" w:rsidRDefault="0099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C31A" w14:textId="77777777" w:rsidR="009F03C3" w:rsidRDefault="009F03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EB20" w14:textId="77777777" w:rsidR="009F03C3" w:rsidRDefault="009F03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9984" w14:textId="77777777" w:rsidR="009F03C3" w:rsidRDefault="009F03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F9CB" w14:textId="77777777" w:rsidR="009908B6" w:rsidRDefault="009908B6">
      <w:r>
        <w:separator/>
      </w:r>
    </w:p>
  </w:footnote>
  <w:footnote w:type="continuationSeparator" w:id="0">
    <w:p w14:paraId="6E00B6EC" w14:textId="77777777" w:rsidR="009908B6" w:rsidRDefault="0099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3D23" w14:textId="77777777" w:rsidR="009F03C3" w:rsidRDefault="009F03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D680" w14:textId="77777777" w:rsidR="009F03C3" w:rsidRDefault="00B902AE" w:rsidP="00541637">
    <w:pPr>
      <w:pStyle w:val="Cabealho"/>
    </w:pPr>
    <w:r>
      <w:rPr>
        <w:sz w:val="22"/>
      </w:rPr>
      <w:t xml:space="preserve">                             </w:t>
    </w:r>
    <w:r>
      <w:t xml:space="preserve"> </w:t>
    </w:r>
  </w:p>
  <w:p w14:paraId="1B75C777" w14:textId="77777777" w:rsidR="009F03C3" w:rsidRDefault="009F03C3" w:rsidP="00541637">
    <w:pPr>
      <w:pStyle w:val="Cabealho"/>
    </w:pPr>
  </w:p>
  <w:p w14:paraId="1071E757" w14:textId="77777777" w:rsidR="00B902AE" w:rsidRDefault="009F03C3" w:rsidP="00541637">
    <w:pPr>
      <w:pStyle w:val="Cabealho"/>
      <w:rPr>
        <w:b/>
        <w:sz w:val="22"/>
      </w:rPr>
    </w:pPr>
    <w:r>
      <w:t xml:space="preserve">                      </w:t>
    </w:r>
    <w:r w:rsidR="00B902AE">
      <w:rPr>
        <w:b/>
      </w:rPr>
      <w:t>PONTIFÍCIA UNIVERSIDADE CATÓLICA DE SÃO PAULO</w:t>
    </w:r>
  </w:p>
  <w:p w14:paraId="7CC4B68A" w14:textId="77777777" w:rsidR="00B902AE" w:rsidRDefault="00B902AE" w:rsidP="00541637">
    <w:pPr>
      <w:pStyle w:val="Cabealho"/>
      <w:rPr>
        <w:b/>
      </w:rPr>
    </w:pPr>
    <w:r>
      <w:rPr>
        <w:b/>
        <w:sz w:val="22"/>
      </w:rPr>
      <w:t xml:space="preserve">                              </w:t>
    </w:r>
    <w:r>
      <w:rPr>
        <w:b/>
      </w:rPr>
      <w:t xml:space="preserve">PROGRAMA DE ESTUDOS PÓS-GRADUADOS EM </w:t>
    </w:r>
  </w:p>
  <w:p w14:paraId="219BC658" w14:textId="77777777" w:rsidR="00B902AE" w:rsidRDefault="00B902AE" w:rsidP="00541637">
    <w:pPr>
      <w:pStyle w:val="Cabealho"/>
      <w:rPr>
        <w:b/>
      </w:rPr>
    </w:pPr>
    <w:r>
      <w:rPr>
        <w:b/>
      </w:rPr>
      <w:t xml:space="preserve">                                             PSICOLOGIA DA EDUCAÇÃO</w:t>
    </w:r>
  </w:p>
  <w:p w14:paraId="7014DB55" w14:textId="77777777" w:rsidR="00B902AE" w:rsidRDefault="00B902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EF73" w14:textId="77777777" w:rsidR="009F03C3" w:rsidRDefault="009F03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7ED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B391A"/>
    <w:multiLevelType w:val="hybridMultilevel"/>
    <w:tmpl w:val="B6E64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870"/>
    <w:multiLevelType w:val="hybridMultilevel"/>
    <w:tmpl w:val="E940C12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9C061A"/>
    <w:multiLevelType w:val="multilevel"/>
    <w:tmpl w:val="7EC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2057E"/>
    <w:multiLevelType w:val="multilevel"/>
    <w:tmpl w:val="B24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966"/>
    <w:multiLevelType w:val="hybridMultilevel"/>
    <w:tmpl w:val="B8B6D480"/>
    <w:lvl w:ilvl="0" w:tplc="EE862A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731D"/>
    <w:multiLevelType w:val="multilevel"/>
    <w:tmpl w:val="D154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91E33"/>
    <w:multiLevelType w:val="hybridMultilevel"/>
    <w:tmpl w:val="66B6E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C68EA"/>
    <w:multiLevelType w:val="hybridMultilevel"/>
    <w:tmpl w:val="E1064EB6"/>
    <w:lvl w:ilvl="0" w:tplc="922E7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3B4"/>
    <w:multiLevelType w:val="hybridMultilevel"/>
    <w:tmpl w:val="59D4820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391E4C"/>
    <w:multiLevelType w:val="hybridMultilevel"/>
    <w:tmpl w:val="459CCC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46589"/>
    <w:multiLevelType w:val="hybridMultilevel"/>
    <w:tmpl w:val="FD94CEDC"/>
    <w:lvl w:ilvl="0" w:tplc="922E7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411C"/>
    <w:multiLevelType w:val="hybridMultilevel"/>
    <w:tmpl w:val="1A42A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979B3"/>
    <w:multiLevelType w:val="multilevel"/>
    <w:tmpl w:val="24F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D041D"/>
    <w:multiLevelType w:val="hybridMultilevel"/>
    <w:tmpl w:val="F9A263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393FC7"/>
    <w:multiLevelType w:val="hybridMultilevel"/>
    <w:tmpl w:val="02DC0B2A"/>
    <w:lvl w:ilvl="0" w:tplc="9F9244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5EBF"/>
    <w:multiLevelType w:val="hybridMultilevel"/>
    <w:tmpl w:val="8ACC40A6"/>
    <w:lvl w:ilvl="0" w:tplc="7A3E0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C200B"/>
    <w:multiLevelType w:val="hybridMultilevel"/>
    <w:tmpl w:val="02DC0B2A"/>
    <w:lvl w:ilvl="0" w:tplc="9F9244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146F"/>
    <w:multiLevelType w:val="multilevel"/>
    <w:tmpl w:val="1CE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04906"/>
    <w:multiLevelType w:val="hybridMultilevel"/>
    <w:tmpl w:val="C8420E06"/>
    <w:lvl w:ilvl="0" w:tplc="B70CFB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51161"/>
    <w:multiLevelType w:val="hybridMultilevel"/>
    <w:tmpl w:val="EC6A3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5"/>
  </w:num>
  <w:num w:numId="5">
    <w:abstractNumId w:val="16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5"/>
  </w:num>
  <w:num w:numId="12">
    <w:abstractNumId w:val="3"/>
  </w:num>
  <w:num w:numId="13">
    <w:abstractNumId w:val="13"/>
  </w:num>
  <w:num w:numId="14">
    <w:abstractNumId w:val="18"/>
  </w:num>
  <w:num w:numId="15">
    <w:abstractNumId w:val="4"/>
  </w:num>
  <w:num w:numId="16">
    <w:abstractNumId w:val="17"/>
  </w:num>
  <w:num w:numId="17">
    <w:abstractNumId w:val="8"/>
  </w:num>
  <w:num w:numId="18">
    <w:abstractNumId w:val="19"/>
  </w:num>
  <w:num w:numId="19">
    <w:abstractNumId w:val="1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23"/>
    <w:rsid w:val="000040C6"/>
    <w:rsid w:val="0001077D"/>
    <w:rsid w:val="00025FF3"/>
    <w:rsid w:val="00032ABF"/>
    <w:rsid w:val="0004563C"/>
    <w:rsid w:val="0005560A"/>
    <w:rsid w:val="00057048"/>
    <w:rsid w:val="00061E8B"/>
    <w:rsid w:val="000628EC"/>
    <w:rsid w:val="000738DC"/>
    <w:rsid w:val="00073D28"/>
    <w:rsid w:val="00074253"/>
    <w:rsid w:val="000756D7"/>
    <w:rsid w:val="00077A70"/>
    <w:rsid w:val="00080E26"/>
    <w:rsid w:val="000A26E7"/>
    <w:rsid w:val="000A5CB1"/>
    <w:rsid w:val="000B7029"/>
    <w:rsid w:val="000C563E"/>
    <w:rsid w:val="000C5C50"/>
    <w:rsid w:val="000D344D"/>
    <w:rsid w:val="000D74B4"/>
    <w:rsid w:val="000E227D"/>
    <w:rsid w:val="000F2995"/>
    <w:rsid w:val="000F47D4"/>
    <w:rsid w:val="000F4DC2"/>
    <w:rsid w:val="001020C4"/>
    <w:rsid w:val="00110027"/>
    <w:rsid w:val="00114535"/>
    <w:rsid w:val="00122AC3"/>
    <w:rsid w:val="00124EB0"/>
    <w:rsid w:val="0013067D"/>
    <w:rsid w:val="00132D15"/>
    <w:rsid w:val="001401E6"/>
    <w:rsid w:val="00141C4E"/>
    <w:rsid w:val="00146B93"/>
    <w:rsid w:val="00151D1E"/>
    <w:rsid w:val="001660BD"/>
    <w:rsid w:val="00170E0E"/>
    <w:rsid w:val="00177888"/>
    <w:rsid w:val="00180E64"/>
    <w:rsid w:val="00187D6D"/>
    <w:rsid w:val="00196410"/>
    <w:rsid w:val="001C0DDB"/>
    <w:rsid w:val="001C4CEB"/>
    <w:rsid w:val="001E118F"/>
    <w:rsid w:val="001E77CF"/>
    <w:rsid w:val="00201E9A"/>
    <w:rsid w:val="002125C5"/>
    <w:rsid w:val="00213950"/>
    <w:rsid w:val="00232054"/>
    <w:rsid w:val="00257BCE"/>
    <w:rsid w:val="002613A0"/>
    <w:rsid w:val="00286BE8"/>
    <w:rsid w:val="00290451"/>
    <w:rsid w:val="00291FB5"/>
    <w:rsid w:val="002A7B45"/>
    <w:rsid w:val="002B32AD"/>
    <w:rsid w:val="002B414F"/>
    <w:rsid w:val="002D4F5E"/>
    <w:rsid w:val="002D70AC"/>
    <w:rsid w:val="002F3413"/>
    <w:rsid w:val="002F4D91"/>
    <w:rsid w:val="00306E37"/>
    <w:rsid w:val="00310364"/>
    <w:rsid w:val="0032228B"/>
    <w:rsid w:val="0032756D"/>
    <w:rsid w:val="00333CB1"/>
    <w:rsid w:val="003346AF"/>
    <w:rsid w:val="00342141"/>
    <w:rsid w:val="00356F73"/>
    <w:rsid w:val="00357786"/>
    <w:rsid w:val="00362E23"/>
    <w:rsid w:val="0037152A"/>
    <w:rsid w:val="00371F73"/>
    <w:rsid w:val="003751C6"/>
    <w:rsid w:val="003768D2"/>
    <w:rsid w:val="003825BF"/>
    <w:rsid w:val="00392893"/>
    <w:rsid w:val="00397A9B"/>
    <w:rsid w:val="003A3923"/>
    <w:rsid w:val="003A3D66"/>
    <w:rsid w:val="003D2969"/>
    <w:rsid w:val="003D3F8E"/>
    <w:rsid w:val="003D6C6C"/>
    <w:rsid w:val="003F671E"/>
    <w:rsid w:val="003F6E3A"/>
    <w:rsid w:val="00403E7D"/>
    <w:rsid w:val="00405E3A"/>
    <w:rsid w:val="00407924"/>
    <w:rsid w:val="00413B42"/>
    <w:rsid w:val="00414137"/>
    <w:rsid w:val="00420AB2"/>
    <w:rsid w:val="0042449F"/>
    <w:rsid w:val="004255DC"/>
    <w:rsid w:val="004279FA"/>
    <w:rsid w:val="0043593D"/>
    <w:rsid w:val="00453B41"/>
    <w:rsid w:val="00465EED"/>
    <w:rsid w:val="00484AFB"/>
    <w:rsid w:val="00497940"/>
    <w:rsid w:val="004A3410"/>
    <w:rsid w:val="004A69D8"/>
    <w:rsid w:val="004B2DA2"/>
    <w:rsid w:val="004B51CF"/>
    <w:rsid w:val="004B636E"/>
    <w:rsid w:val="004B6E6B"/>
    <w:rsid w:val="004D3B9F"/>
    <w:rsid w:val="004D3EB8"/>
    <w:rsid w:val="004E068C"/>
    <w:rsid w:val="004E1C7E"/>
    <w:rsid w:val="004E2237"/>
    <w:rsid w:val="004E6CB7"/>
    <w:rsid w:val="004F2EBD"/>
    <w:rsid w:val="004F73B7"/>
    <w:rsid w:val="00502E4B"/>
    <w:rsid w:val="00503ACE"/>
    <w:rsid w:val="0050505B"/>
    <w:rsid w:val="00512729"/>
    <w:rsid w:val="00535767"/>
    <w:rsid w:val="00541637"/>
    <w:rsid w:val="0055080B"/>
    <w:rsid w:val="00563343"/>
    <w:rsid w:val="00574D06"/>
    <w:rsid w:val="00574EC7"/>
    <w:rsid w:val="00580F79"/>
    <w:rsid w:val="00581095"/>
    <w:rsid w:val="00592FDE"/>
    <w:rsid w:val="00597528"/>
    <w:rsid w:val="005A3398"/>
    <w:rsid w:val="005A60C6"/>
    <w:rsid w:val="005A65C9"/>
    <w:rsid w:val="005B5A3E"/>
    <w:rsid w:val="005C24C6"/>
    <w:rsid w:val="005D3E5A"/>
    <w:rsid w:val="005D5615"/>
    <w:rsid w:val="005D7AC8"/>
    <w:rsid w:val="005E2978"/>
    <w:rsid w:val="005E483C"/>
    <w:rsid w:val="005F12BD"/>
    <w:rsid w:val="005F1DA0"/>
    <w:rsid w:val="005F287D"/>
    <w:rsid w:val="005F2EB2"/>
    <w:rsid w:val="0060557E"/>
    <w:rsid w:val="00626233"/>
    <w:rsid w:val="00631254"/>
    <w:rsid w:val="00632F57"/>
    <w:rsid w:val="00634980"/>
    <w:rsid w:val="00643DB1"/>
    <w:rsid w:val="00652AB1"/>
    <w:rsid w:val="006643DB"/>
    <w:rsid w:val="006774A1"/>
    <w:rsid w:val="00682179"/>
    <w:rsid w:val="00682370"/>
    <w:rsid w:val="006B0591"/>
    <w:rsid w:val="006B3451"/>
    <w:rsid w:val="006B6034"/>
    <w:rsid w:val="006B61BB"/>
    <w:rsid w:val="006C75F5"/>
    <w:rsid w:val="006F2F1C"/>
    <w:rsid w:val="00700022"/>
    <w:rsid w:val="007066A3"/>
    <w:rsid w:val="00713C16"/>
    <w:rsid w:val="007352A6"/>
    <w:rsid w:val="00741727"/>
    <w:rsid w:val="007635F4"/>
    <w:rsid w:val="00767C63"/>
    <w:rsid w:val="007824F3"/>
    <w:rsid w:val="00785772"/>
    <w:rsid w:val="0079149F"/>
    <w:rsid w:val="00796EAD"/>
    <w:rsid w:val="007A33FC"/>
    <w:rsid w:val="007C3281"/>
    <w:rsid w:val="007D3DD6"/>
    <w:rsid w:val="007D7425"/>
    <w:rsid w:val="007D771D"/>
    <w:rsid w:val="007E0A5C"/>
    <w:rsid w:val="007E480D"/>
    <w:rsid w:val="007F38B4"/>
    <w:rsid w:val="0080244C"/>
    <w:rsid w:val="00811196"/>
    <w:rsid w:val="00812283"/>
    <w:rsid w:val="008259E0"/>
    <w:rsid w:val="00832986"/>
    <w:rsid w:val="0083385D"/>
    <w:rsid w:val="00840B93"/>
    <w:rsid w:val="00842616"/>
    <w:rsid w:val="008429EC"/>
    <w:rsid w:val="0084700F"/>
    <w:rsid w:val="0084769A"/>
    <w:rsid w:val="0085501E"/>
    <w:rsid w:val="00855ACD"/>
    <w:rsid w:val="008579FB"/>
    <w:rsid w:val="0086088E"/>
    <w:rsid w:val="008664FF"/>
    <w:rsid w:val="00871FC1"/>
    <w:rsid w:val="00880B31"/>
    <w:rsid w:val="00883070"/>
    <w:rsid w:val="0088316E"/>
    <w:rsid w:val="008856F6"/>
    <w:rsid w:val="00892925"/>
    <w:rsid w:val="00894185"/>
    <w:rsid w:val="0089690B"/>
    <w:rsid w:val="008A1BBA"/>
    <w:rsid w:val="008A3442"/>
    <w:rsid w:val="008C568D"/>
    <w:rsid w:val="008D3E16"/>
    <w:rsid w:val="008D7424"/>
    <w:rsid w:val="008E2917"/>
    <w:rsid w:val="008E33EF"/>
    <w:rsid w:val="008F10DF"/>
    <w:rsid w:val="008F6A5B"/>
    <w:rsid w:val="00901224"/>
    <w:rsid w:val="009048F8"/>
    <w:rsid w:val="00923D70"/>
    <w:rsid w:val="00927999"/>
    <w:rsid w:val="00937EA3"/>
    <w:rsid w:val="0094193A"/>
    <w:rsid w:val="00966DD4"/>
    <w:rsid w:val="0097085F"/>
    <w:rsid w:val="00970B7D"/>
    <w:rsid w:val="00980629"/>
    <w:rsid w:val="00981360"/>
    <w:rsid w:val="009819C4"/>
    <w:rsid w:val="00987D7E"/>
    <w:rsid w:val="009908B6"/>
    <w:rsid w:val="009911FB"/>
    <w:rsid w:val="00992A6E"/>
    <w:rsid w:val="009A0C00"/>
    <w:rsid w:val="009A0FF7"/>
    <w:rsid w:val="009B3663"/>
    <w:rsid w:val="009C0340"/>
    <w:rsid w:val="009C18DD"/>
    <w:rsid w:val="009C1917"/>
    <w:rsid w:val="009C5C14"/>
    <w:rsid w:val="009D17E6"/>
    <w:rsid w:val="009D44CA"/>
    <w:rsid w:val="009E18B5"/>
    <w:rsid w:val="009E4590"/>
    <w:rsid w:val="009F03C3"/>
    <w:rsid w:val="009F0ED5"/>
    <w:rsid w:val="009F63EC"/>
    <w:rsid w:val="00A05F2B"/>
    <w:rsid w:val="00A12A84"/>
    <w:rsid w:val="00A1460F"/>
    <w:rsid w:val="00A1593F"/>
    <w:rsid w:val="00A15DF4"/>
    <w:rsid w:val="00A2074E"/>
    <w:rsid w:val="00A21D0E"/>
    <w:rsid w:val="00A32CE8"/>
    <w:rsid w:val="00A56B42"/>
    <w:rsid w:val="00A56D59"/>
    <w:rsid w:val="00A651EF"/>
    <w:rsid w:val="00A7126D"/>
    <w:rsid w:val="00A91B5A"/>
    <w:rsid w:val="00AA0EA0"/>
    <w:rsid w:val="00AB19D7"/>
    <w:rsid w:val="00AB2B56"/>
    <w:rsid w:val="00AB3AD8"/>
    <w:rsid w:val="00AB5835"/>
    <w:rsid w:val="00AC6C6C"/>
    <w:rsid w:val="00AD310A"/>
    <w:rsid w:val="00AE2845"/>
    <w:rsid w:val="00AE528F"/>
    <w:rsid w:val="00AF12D4"/>
    <w:rsid w:val="00AF545E"/>
    <w:rsid w:val="00AF5DC1"/>
    <w:rsid w:val="00AF7FE4"/>
    <w:rsid w:val="00B029BD"/>
    <w:rsid w:val="00B06543"/>
    <w:rsid w:val="00B34488"/>
    <w:rsid w:val="00B34A4C"/>
    <w:rsid w:val="00B3697C"/>
    <w:rsid w:val="00B432F4"/>
    <w:rsid w:val="00B45766"/>
    <w:rsid w:val="00B52CDA"/>
    <w:rsid w:val="00B66D3C"/>
    <w:rsid w:val="00B71B9D"/>
    <w:rsid w:val="00B743C1"/>
    <w:rsid w:val="00B75D1A"/>
    <w:rsid w:val="00B76EAD"/>
    <w:rsid w:val="00B902AE"/>
    <w:rsid w:val="00B94CA4"/>
    <w:rsid w:val="00B957CB"/>
    <w:rsid w:val="00B9655A"/>
    <w:rsid w:val="00BA025B"/>
    <w:rsid w:val="00BB4996"/>
    <w:rsid w:val="00BC265F"/>
    <w:rsid w:val="00BD1947"/>
    <w:rsid w:val="00BD7B19"/>
    <w:rsid w:val="00BE3CA8"/>
    <w:rsid w:val="00BE73E0"/>
    <w:rsid w:val="00C114C4"/>
    <w:rsid w:val="00C11A62"/>
    <w:rsid w:val="00C13B0B"/>
    <w:rsid w:val="00C2587F"/>
    <w:rsid w:val="00C35CA3"/>
    <w:rsid w:val="00C46613"/>
    <w:rsid w:val="00C52830"/>
    <w:rsid w:val="00C5469B"/>
    <w:rsid w:val="00C55153"/>
    <w:rsid w:val="00C55EAC"/>
    <w:rsid w:val="00C57EC2"/>
    <w:rsid w:val="00C66FA9"/>
    <w:rsid w:val="00C73CC6"/>
    <w:rsid w:val="00C8491A"/>
    <w:rsid w:val="00C8560E"/>
    <w:rsid w:val="00C858ED"/>
    <w:rsid w:val="00C90EB7"/>
    <w:rsid w:val="00C91722"/>
    <w:rsid w:val="00C92FBB"/>
    <w:rsid w:val="00C950B6"/>
    <w:rsid w:val="00CB6ED3"/>
    <w:rsid w:val="00D03B45"/>
    <w:rsid w:val="00D046AB"/>
    <w:rsid w:val="00D17CD8"/>
    <w:rsid w:val="00D20423"/>
    <w:rsid w:val="00D327E0"/>
    <w:rsid w:val="00D33473"/>
    <w:rsid w:val="00D35DC5"/>
    <w:rsid w:val="00D35F54"/>
    <w:rsid w:val="00D36507"/>
    <w:rsid w:val="00D40A47"/>
    <w:rsid w:val="00D451D1"/>
    <w:rsid w:val="00D46EF1"/>
    <w:rsid w:val="00D53E14"/>
    <w:rsid w:val="00D82A42"/>
    <w:rsid w:val="00D82F0D"/>
    <w:rsid w:val="00D87D68"/>
    <w:rsid w:val="00D90DB3"/>
    <w:rsid w:val="00D94177"/>
    <w:rsid w:val="00DA4E4A"/>
    <w:rsid w:val="00DB181A"/>
    <w:rsid w:val="00DB5B16"/>
    <w:rsid w:val="00DD18A1"/>
    <w:rsid w:val="00DD2A44"/>
    <w:rsid w:val="00DE5DB5"/>
    <w:rsid w:val="00E026A8"/>
    <w:rsid w:val="00E05DB7"/>
    <w:rsid w:val="00E100C1"/>
    <w:rsid w:val="00E11214"/>
    <w:rsid w:val="00E14C2C"/>
    <w:rsid w:val="00E17F6D"/>
    <w:rsid w:val="00E22BE5"/>
    <w:rsid w:val="00E31E48"/>
    <w:rsid w:val="00E35392"/>
    <w:rsid w:val="00E436B2"/>
    <w:rsid w:val="00E453FC"/>
    <w:rsid w:val="00E60B31"/>
    <w:rsid w:val="00E65F59"/>
    <w:rsid w:val="00E75302"/>
    <w:rsid w:val="00E93487"/>
    <w:rsid w:val="00E934D1"/>
    <w:rsid w:val="00E94196"/>
    <w:rsid w:val="00EB2227"/>
    <w:rsid w:val="00EB43F7"/>
    <w:rsid w:val="00EC3B8E"/>
    <w:rsid w:val="00ED2B00"/>
    <w:rsid w:val="00ED4304"/>
    <w:rsid w:val="00ED7EAB"/>
    <w:rsid w:val="00EF051C"/>
    <w:rsid w:val="00F04485"/>
    <w:rsid w:val="00F1565B"/>
    <w:rsid w:val="00F27678"/>
    <w:rsid w:val="00F34926"/>
    <w:rsid w:val="00F4196A"/>
    <w:rsid w:val="00F44549"/>
    <w:rsid w:val="00F53EDE"/>
    <w:rsid w:val="00F61923"/>
    <w:rsid w:val="00F663DD"/>
    <w:rsid w:val="00F76267"/>
    <w:rsid w:val="00F86657"/>
    <w:rsid w:val="00F927C8"/>
    <w:rsid w:val="00F94F46"/>
    <w:rsid w:val="00FA3880"/>
    <w:rsid w:val="00FC2918"/>
    <w:rsid w:val="00FC3895"/>
    <w:rsid w:val="00FC513C"/>
    <w:rsid w:val="00FC55B1"/>
    <w:rsid w:val="00FC66F9"/>
    <w:rsid w:val="00FC730E"/>
    <w:rsid w:val="00FD5887"/>
    <w:rsid w:val="00FD6D13"/>
    <w:rsid w:val="00FE50B9"/>
    <w:rsid w:val="00FE6773"/>
    <w:rsid w:val="00FE687C"/>
    <w:rsid w:val="00FE7A2F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F1C9"/>
  <w15:chartTrackingRefBased/>
  <w15:docId w15:val="{F679C2CB-5D0C-4AC7-961B-6984B4F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3B8E"/>
    <w:rPr>
      <w:sz w:val="24"/>
      <w:szCs w:val="24"/>
    </w:rPr>
  </w:style>
  <w:style w:type="paragraph" w:styleId="Ttulo1">
    <w:name w:val="heading 1"/>
    <w:basedOn w:val="Normal"/>
    <w:qFormat/>
    <w:rsid w:val="00503A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42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C3B8E"/>
    <w:pPr>
      <w:jc w:val="both"/>
    </w:pPr>
  </w:style>
  <w:style w:type="paragraph" w:customStyle="1" w:styleId="Blockquote">
    <w:name w:val="Blockquote"/>
    <w:basedOn w:val="Normal"/>
    <w:rsid w:val="0084700F"/>
    <w:pPr>
      <w:autoSpaceDE w:val="0"/>
      <w:autoSpaceDN w:val="0"/>
      <w:spacing w:before="100" w:after="100"/>
      <w:ind w:left="360" w:right="360"/>
    </w:pPr>
    <w:rPr>
      <w:sz w:val="20"/>
      <w:lang w:val="en-US"/>
    </w:rPr>
  </w:style>
  <w:style w:type="paragraph" w:styleId="Cabealho">
    <w:name w:val="header"/>
    <w:basedOn w:val="Normal"/>
    <w:rsid w:val="0054163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41637"/>
    <w:pPr>
      <w:tabs>
        <w:tab w:val="center" w:pos="4252"/>
        <w:tab w:val="right" w:pos="8504"/>
      </w:tabs>
    </w:pPr>
  </w:style>
  <w:style w:type="character" w:styleId="nfase">
    <w:name w:val="Emphasis"/>
    <w:uiPriority w:val="20"/>
    <w:qFormat/>
    <w:rsid w:val="00E17F6D"/>
    <w:rPr>
      <w:b/>
      <w:bCs/>
      <w:i w:val="0"/>
      <w:iCs w:val="0"/>
    </w:rPr>
  </w:style>
  <w:style w:type="character" w:styleId="Forte">
    <w:name w:val="Strong"/>
    <w:uiPriority w:val="22"/>
    <w:qFormat/>
    <w:rsid w:val="00074253"/>
    <w:rPr>
      <w:b/>
      <w:bCs/>
    </w:rPr>
  </w:style>
  <w:style w:type="paragraph" w:styleId="Textodebalo">
    <w:name w:val="Balloon Text"/>
    <w:basedOn w:val="Normal"/>
    <w:link w:val="TextodebaloChar"/>
    <w:rsid w:val="00855A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55ACD"/>
    <w:rPr>
      <w:rFonts w:ascii="Segoe UI" w:hAnsi="Segoe UI" w:cs="Segoe UI"/>
      <w:sz w:val="18"/>
      <w:szCs w:val="18"/>
    </w:rPr>
  </w:style>
  <w:style w:type="character" w:styleId="nfaseSutil">
    <w:name w:val="Subtle Emphasis"/>
    <w:uiPriority w:val="19"/>
    <w:qFormat/>
    <w:rsid w:val="00413B42"/>
    <w:rPr>
      <w:rFonts w:ascii="Cambria" w:eastAsia="Times New Roman" w:hAnsi="Cambria" w:cs="Times New Roman"/>
      <w:i/>
      <w:iCs/>
      <w:color w:val="C0504D"/>
    </w:rPr>
  </w:style>
  <w:style w:type="paragraph" w:styleId="PargrafodaLista">
    <w:name w:val="List Paragraph"/>
    <w:basedOn w:val="Normal"/>
    <w:uiPriority w:val="34"/>
    <w:qFormat/>
    <w:rsid w:val="00413B4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RodapChar">
    <w:name w:val="Rodapé Char"/>
    <w:basedOn w:val="Fontepargpadro"/>
    <w:link w:val="Rodap"/>
    <w:rsid w:val="00970B7D"/>
    <w:rPr>
      <w:sz w:val="24"/>
      <w:szCs w:val="24"/>
    </w:rPr>
  </w:style>
  <w:style w:type="paragraph" w:customStyle="1" w:styleId="Corps">
    <w:name w:val="Corps"/>
    <w:rsid w:val="001145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item">
    <w:name w:val="item"/>
    <w:basedOn w:val="Normal"/>
    <w:rsid w:val="002B414F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B414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8237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842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3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8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squisa.livrariacultura.com.br/busca.php?q=COSAC%20NAIF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esquisa.livrariacultura.com.br/busca.php?q=BRUCHARD,+DOROTHEE+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squisa.livrariacultura.com.br/busca.php?q=LINDEN,+SOPHIE+VAN+D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FB16-2386-4405-B272-FF9C6447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COTIDIANO ESCOLAR E SEUS ATORES</vt:lpstr>
      <vt:lpstr>O COTIDIANO ESCOLAR E SEUS ATORES</vt:lpstr>
    </vt:vector>
  </TitlesOfParts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COTIDIANO ESCOLAR E SEUS ATORES</dc:title>
  <dc:subject/>
  <dc:creator>João</dc:creator>
  <cp:keywords/>
  <cp:lastModifiedBy>Edson Aguiar de Melo</cp:lastModifiedBy>
  <cp:revision>3</cp:revision>
  <cp:lastPrinted>2020-02-11T17:00:00Z</cp:lastPrinted>
  <dcterms:created xsi:type="dcterms:W3CDTF">2023-10-09T18:02:00Z</dcterms:created>
  <dcterms:modified xsi:type="dcterms:W3CDTF">2023-10-11T18:40:00Z</dcterms:modified>
</cp:coreProperties>
</file>