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D5" w:rsidRDefault="00C900D5">
      <w:bookmarkStart w:id="0" w:name="_GoBack"/>
      <w:bookmarkEnd w:id="0"/>
    </w:p>
    <w:p w:rsidR="00885AE5" w:rsidRDefault="00885AE5" w:rsidP="00885AE5">
      <w:pPr>
        <w:pStyle w:val="NormalWeb"/>
        <w:jc w:val="center"/>
      </w:pPr>
      <w:r>
        <w:rPr>
          <w:rStyle w:val="Forte"/>
        </w:rPr>
        <w:t>PONTIFÍCIA UNIVERSIDADE CATÓLICA DE SÃO PAULO</w:t>
      </w:r>
    </w:p>
    <w:p w:rsidR="00885AE5" w:rsidRDefault="00885AE5" w:rsidP="00885AE5">
      <w:pPr>
        <w:pStyle w:val="NormalWeb"/>
        <w:jc w:val="center"/>
      </w:pPr>
      <w:r>
        <w:rPr>
          <w:rStyle w:val="Forte"/>
        </w:rPr>
        <w:t>SETOR DE PÓS-GRADUAÇÃO</w:t>
      </w:r>
    </w:p>
    <w:p w:rsidR="00885AE5" w:rsidRDefault="00885AE5" w:rsidP="00885AE5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885AE5" w:rsidRDefault="00885AE5" w:rsidP="00885AE5">
      <w:pPr>
        <w:pStyle w:val="NormalWeb"/>
      </w:pPr>
      <w:r>
        <w:t>Disciplina: DISCIPLINA ELETIVA: Teoria Linguística II: A questão da autoria em diferentes esferas e gêneros: perspectiva dialógica</w:t>
      </w:r>
    </w:p>
    <w:p w:rsidR="00885AE5" w:rsidRDefault="00885AE5" w:rsidP="00885AE5">
      <w:pPr>
        <w:pStyle w:val="NormalWeb"/>
      </w:pPr>
      <w:r>
        <w:t>Linha de Pesquisa: Todas as linhas</w:t>
      </w:r>
    </w:p>
    <w:p w:rsidR="00885AE5" w:rsidRDefault="00885AE5" w:rsidP="00885AE5">
      <w:pPr>
        <w:pStyle w:val="NormalWeb"/>
        <w:spacing w:before="0" w:beforeAutospacing="0" w:after="40" w:afterAutospacing="0"/>
      </w:pPr>
      <w:r>
        <w:t>Responsável: 006465 Beth Brait</w:t>
      </w:r>
    </w:p>
    <w:p w:rsidR="00885AE5" w:rsidRDefault="00885AE5" w:rsidP="00885AE5">
      <w:pPr>
        <w:pStyle w:val="NormalWeb"/>
        <w:spacing w:before="0" w:beforeAutospacing="0" w:after="40" w:afterAutospacing="0"/>
      </w:pPr>
      <w:r>
        <w:t>Créditos: 3</w:t>
      </w:r>
    </w:p>
    <w:p w:rsidR="00885AE5" w:rsidRDefault="00885AE5" w:rsidP="00885AE5">
      <w:pPr>
        <w:pStyle w:val="NormalWeb"/>
        <w:spacing w:before="0" w:beforeAutospacing="0" w:after="40" w:afterAutospacing="0"/>
      </w:pPr>
      <w:r>
        <w:t>Semestre/Ano:  1º/2018</w:t>
      </w:r>
    </w:p>
    <w:p w:rsidR="00885AE5" w:rsidRDefault="00885AE5" w:rsidP="00885AE5">
      <w:pPr>
        <w:pStyle w:val="NormalWeb"/>
        <w:spacing w:before="0" w:beforeAutospacing="0" w:after="40" w:afterAutospacing="0"/>
      </w:pPr>
      <w:r>
        <w:t>Dia/Horário: Terça-feira, 9:00-12:00</w:t>
      </w:r>
    </w:p>
    <w:p w:rsidR="00885AE5" w:rsidRDefault="00885AE5" w:rsidP="00885AE5">
      <w:pPr>
        <w:pStyle w:val="NormalWeb"/>
        <w:spacing w:before="0" w:beforeAutospacing="0" w:after="40" w:afterAutospacing="0"/>
      </w:pPr>
      <w:r>
        <w:t>Nível: ME/DO</w:t>
      </w:r>
    </w:p>
    <w:p w:rsidR="00885AE5" w:rsidRDefault="00885AE5" w:rsidP="00885AE5">
      <w:pPr>
        <w:pStyle w:val="NormalWeb"/>
        <w:spacing w:before="0" w:beforeAutospacing="0" w:after="40" w:afterAutospacing="0"/>
      </w:pPr>
      <w:r>
        <w:rPr>
          <w:rStyle w:val="Forte"/>
        </w:rPr>
        <w:t>Disciplina será oferecida em Português</w:t>
      </w:r>
    </w:p>
    <w:p w:rsidR="00885AE5" w:rsidRDefault="00885AE5" w:rsidP="00885AE5">
      <w:pPr>
        <w:pStyle w:val="NormalWeb"/>
      </w:pPr>
      <w:r>
        <w:rPr>
          <w:rStyle w:val="Forte"/>
        </w:rPr>
        <w:t>Ementa:</w:t>
      </w:r>
    </w:p>
    <w:p w:rsidR="00885AE5" w:rsidRDefault="00885AE5" w:rsidP="00885AE5">
      <w:pPr>
        <w:pStyle w:val="NormalWeb"/>
      </w:pPr>
      <w:r>
        <w:t xml:space="preserve">O objetivo desta disciplina, destinada a mestrandos e doutorandos do LAEL e de outros </w:t>
      </w:r>
      <w:proofErr w:type="spellStart"/>
      <w:r>
        <w:t>PPGs</w:t>
      </w:r>
      <w:proofErr w:type="spellEnd"/>
      <w:r>
        <w:t xml:space="preserve"> inseridos nas Ciências Humanas, é aprofundar as reflexões em torno de autor/autoria, a partir da perspectiva dialógica, focalizando textos de diferentes gêneros e esferas, nos quais a articulação verbo-visual (sendo o verbal considerado em sua dimensão oral, sonora e/ou escrita) funciona, por hipótese, como projeto discursivo de um sujeito que se propõe como autor e que constrói autoria (ou não).</w:t>
      </w:r>
    </w:p>
    <w:p w:rsidR="00885AE5" w:rsidRDefault="00885AE5" w:rsidP="00885AE5">
      <w:pPr>
        <w:pStyle w:val="NormalWeb"/>
      </w:pPr>
      <w:r>
        <w:rPr>
          <w:rStyle w:val="Forte"/>
        </w:rPr>
        <w:t>Bibliografia:</w:t>
      </w:r>
    </w:p>
    <w:p w:rsidR="00885AE5" w:rsidRDefault="00885AE5" w:rsidP="00885AE5">
      <w:pPr>
        <w:pStyle w:val="NormalWeb"/>
      </w:pPr>
      <w:r>
        <w:t xml:space="preserve">AMORIM, M. Vozes e silêncio no texto de pesquisa em ciências humanas. In: Cadernos de Pesquisa, n. 116, julho/ 2002. </w:t>
      </w:r>
      <w:hyperlink r:id="rId4" w:history="1">
        <w:r>
          <w:rPr>
            <w:rStyle w:val="Hyperlink"/>
          </w:rPr>
          <w:t>http://www.scielo.br/pdf/cp/n116/14396.pdf</w:t>
        </w:r>
      </w:hyperlink>
      <w:r>
        <w:t xml:space="preserve"> </w:t>
      </w:r>
    </w:p>
    <w:p w:rsidR="00885AE5" w:rsidRDefault="00885AE5" w:rsidP="00885AE5">
      <w:pPr>
        <w:pStyle w:val="NormalWeb"/>
      </w:pPr>
      <w:r>
        <w:t xml:space="preserve">ARÁN, Pampa Olga. A questão do autor em Bakhtin. In: </w:t>
      </w:r>
      <w:proofErr w:type="spellStart"/>
      <w:r>
        <w:t>Bakhtiniana</w:t>
      </w:r>
      <w:proofErr w:type="spellEnd"/>
      <w:r>
        <w:t xml:space="preserve">, São Paulo, Número Especial: 4-25, </w:t>
      </w:r>
      <w:proofErr w:type="gramStart"/>
      <w:r>
        <w:t>Jan.</w:t>
      </w:r>
      <w:proofErr w:type="gramEnd"/>
      <w:r>
        <w:t xml:space="preserve">/Jul. 2014. </w:t>
      </w:r>
      <w:hyperlink r:id="rId5" w:history="1">
        <w:r>
          <w:rPr>
            <w:rStyle w:val="Hyperlink"/>
          </w:rPr>
          <w:t>http://www.scielo.br/scielo.php?script=sci_arttext&amp;pid=S2176-45732014000300002</w:t>
        </w:r>
      </w:hyperlink>
      <w:r>
        <w:t xml:space="preserve"> </w:t>
      </w:r>
    </w:p>
    <w:p w:rsidR="00885AE5" w:rsidRDefault="00885AE5" w:rsidP="00885AE5">
      <w:pPr>
        <w:pStyle w:val="NormalWeb"/>
      </w:pPr>
      <w:r>
        <w:t xml:space="preserve">MARCHEZAN, R. C. A noção de autor na obra de M. Bakhtin e a partir dela. In: </w:t>
      </w:r>
      <w:proofErr w:type="spellStart"/>
      <w:r>
        <w:t>Bakhtiniana</w:t>
      </w:r>
      <w:proofErr w:type="spellEnd"/>
      <w:r>
        <w:t xml:space="preserve">, São Paulo, 10 (3): 186-204, </w:t>
      </w:r>
      <w:proofErr w:type="gramStart"/>
      <w:r>
        <w:t>Set./</w:t>
      </w:r>
      <w:proofErr w:type="gramEnd"/>
      <w:r>
        <w:t xml:space="preserve">Dez. 2015. </w:t>
      </w:r>
      <w:hyperlink r:id="rId6" w:history="1">
        <w:r>
          <w:rPr>
            <w:rStyle w:val="Hyperlink"/>
          </w:rPr>
          <w:t>https://revistas.pucsp.br/index.php/bakhtiniana/article/view/22365/17705</w:t>
        </w:r>
      </w:hyperlink>
      <w:r>
        <w:t xml:space="preserve"> </w:t>
      </w:r>
    </w:p>
    <w:p w:rsidR="00885AE5" w:rsidRDefault="00885AE5" w:rsidP="00885AE5">
      <w:pPr>
        <w:pStyle w:val="NormalWeb"/>
      </w:pPr>
      <w:r>
        <w:t xml:space="preserve">SOBRAL, A. A concepção de autor do "Círculo Bakhtin, Medvedev, </w:t>
      </w:r>
      <w:proofErr w:type="spellStart"/>
      <w:r>
        <w:t>Voloshinov</w:t>
      </w:r>
      <w:proofErr w:type="spellEnd"/>
      <w:r>
        <w:t xml:space="preserve">": confrontos e definições. </w:t>
      </w:r>
      <w:proofErr w:type="spellStart"/>
      <w:r>
        <w:t>Macabéa</w:t>
      </w:r>
      <w:proofErr w:type="spellEnd"/>
      <w:r>
        <w:t xml:space="preserve">: Revista Eletrônica do </w:t>
      </w:r>
      <w:proofErr w:type="spellStart"/>
      <w:r>
        <w:t>Netlli</w:t>
      </w:r>
      <w:proofErr w:type="spellEnd"/>
      <w:r>
        <w:t>, Crato, v. 1, n. 2, p.123- 142, dez. 2012.</w:t>
      </w:r>
    </w:p>
    <w:p w:rsidR="00885AE5" w:rsidRDefault="00885AE5" w:rsidP="00885AE5">
      <w:pPr>
        <w:pStyle w:val="NormalWeb"/>
      </w:pPr>
      <w:r>
        <w:t>FARACO, C. Autor e autoria. In: BRAIT, B. (Org.) Bakhtin. Conceitos-chave. São Paulo: Contexto, 2005, p.37-60.</w:t>
      </w:r>
    </w:p>
    <w:p w:rsidR="00885AE5" w:rsidRDefault="00885AE5" w:rsidP="00885AE5">
      <w:pPr>
        <w:pStyle w:val="NormalWeb"/>
      </w:pPr>
      <w:r>
        <w:t xml:space="preserve">BAKHTIN, M. Fragmentos dos anos 1970-1971; </w:t>
      </w:r>
      <w:proofErr w:type="gramStart"/>
      <w:r>
        <w:t>Por</w:t>
      </w:r>
      <w:proofErr w:type="gramEnd"/>
      <w:r>
        <w:t xml:space="preserve"> uma metodologia das ciências humanas.  In ______. Nota sobre literatura, cultura e ciências humanas. Org. Trad. </w:t>
      </w:r>
      <w:proofErr w:type="spellStart"/>
      <w:r>
        <w:t>Posf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Notas Paulo Bezerra. São Paulo: Editora 34, 2017, p.21-56; 57-80.</w:t>
      </w:r>
    </w:p>
    <w:p w:rsidR="00885AE5" w:rsidRDefault="00885AE5" w:rsidP="00885AE5">
      <w:pPr>
        <w:pStyle w:val="NormalWeb"/>
      </w:pPr>
      <w:r>
        <w:t xml:space="preserve">BAKHTIN, M. M. ([1952-53]1979). Os gêneros do discurso. </w:t>
      </w:r>
      <w:proofErr w:type="spellStart"/>
      <w:r>
        <w:t>Org.Trad</w:t>
      </w:r>
      <w:proofErr w:type="spellEnd"/>
      <w:r>
        <w:t xml:space="preserve">. </w:t>
      </w:r>
      <w:proofErr w:type="spellStart"/>
      <w:r>
        <w:t>Posf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Notas Paulo Bezerra. São Paulo: Editora 34, 2016.</w:t>
      </w:r>
    </w:p>
    <w:p w:rsidR="00885AE5" w:rsidRDefault="00885AE5" w:rsidP="00885AE5">
      <w:pPr>
        <w:pStyle w:val="NormalWeb"/>
      </w:pPr>
      <w:r>
        <w:lastRenderedPageBreak/>
        <w:t xml:space="preserve">_______. Para uma filosofia do ato responsável. Tradução aos cuidados de Valdemir </w:t>
      </w:r>
      <w:proofErr w:type="spellStart"/>
      <w:r>
        <w:t>Miotello</w:t>
      </w:r>
      <w:proofErr w:type="spellEnd"/>
      <w:r>
        <w:t xml:space="preserve"> &amp; Carlos Alberto Faraco. São Carlos: Pedro &amp; João Editores, 2010.</w:t>
      </w:r>
    </w:p>
    <w:p w:rsidR="00885AE5" w:rsidRDefault="00885AE5" w:rsidP="00885AE5">
      <w:pPr>
        <w:pStyle w:val="NormalWeb"/>
      </w:pPr>
      <w:r>
        <w:t> </w:t>
      </w:r>
    </w:p>
    <w:p w:rsidR="00885AE5" w:rsidRDefault="00885AE5"/>
    <w:sectPr w:rsidR="00885AE5" w:rsidSect="00885AE5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5"/>
    <w:rsid w:val="00885AE5"/>
    <w:rsid w:val="00C900D5"/>
    <w:rsid w:val="00D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1EB1-68B0-4716-89C3-DBE92264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85A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5A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5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pucsp.br/index.php/bakhtiniana/article/view/22365/17705" TargetMode="External"/><Relationship Id="rId5" Type="http://schemas.openxmlformats.org/officeDocument/2006/relationships/hyperlink" Target="http://www.scielo.br/scielo.php?script=sci_arttext&amp;pid=S2176-45732014000300002" TargetMode="External"/><Relationship Id="rId4" Type="http://schemas.openxmlformats.org/officeDocument/2006/relationships/hyperlink" Target="http://www.scielo.br/pdf/cp/n116/14396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2017-10-24T16:33:00Z</dcterms:created>
  <dcterms:modified xsi:type="dcterms:W3CDTF">2017-10-24T16:33:00Z</dcterms:modified>
</cp:coreProperties>
</file>