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FF" w:rsidRDefault="00F971FF" w:rsidP="0020311F">
      <w:pPr>
        <w:pStyle w:val="NormalWeb"/>
        <w:shd w:val="clear" w:color="auto" w:fill="FFFFFF"/>
        <w:spacing w:before="0" w:beforeAutospacing="0" w:after="0" w:afterAutospacing="0"/>
        <w:jc w:val="center"/>
        <w:rPr>
          <w:rFonts w:ascii="Segoe UI" w:hAnsi="Segoe UI" w:cs="Segoe UI"/>
          <w:color w:val="242424"/>
          <w:sz w:val="23"/>
          <w:szCs w:val="23"/>
        </w:rPr>
      </w:pPr>
      <w:r>
        <w:rPr>
          <w:rStyle w:val="Forte"/>
          <w:rFonts w:ascii="Segoe UI" w:hAnsi="Segoe UI" w:cs="Segoe UI"/>
          <w:color w:val="242424"/>
          <w:sz w:val="23"/>
          <w:szCs w:val="23"/>
        </w:rPr>
        <w:t>PONTIFÍCIA UNIVERSIDADE CATÓLICA DE SÃO PAULO</w:t>
      </w:r>
    </w:p>
    <w:p w:rsidR="00F971FF" w:rsidRDefault="00F971FF" w:rsidP="0020311F">
      <w:pPr>
        <w:pStyle w:val="NormalWeb"/>
        <w:shd w:val="clear" w:color="auto" w:fill="FFFFFF"/>
        <w:spacing w:before="40" w:beforeAutospacing="0" w:after="0" w:afterAutospacing="0"/>
        <w:jc w:val="center"/>
        <w:rPr>
          <w:rFonts w:ascii="Segoe UI" w:hAnsi="Segoe UI" w:cs="Segoe UI"/>
          <w:color w:val="242424"/>
          <w:sz w:val="23"/>
          <w:szCs w:val="23"/>
        </w:rPr>
      </w:pPr>
      <w:r>
        <w:rPr>
          <w:rStyle w:val="Forte"/>
          <w:rFonts w:ascii="Segoe UI" w:hAnsi="Segoe UI" w:cs="Segoe UI"/>
          <w:color w:val="242424"/>
          <w:sz w:val="23"/>
          <w:szCs w:val="23"/>
        </w:rPr>
        <w:t>SETOR DE PÓS-GRADUAÇÃO</w:t>
      </w:r>
    </w:p>
    <w:p w:rsidR="00F971FF" w:rsidRDefault="00F971FF" w:rsidP="003A0C86">
      <w:pPr>
        <w:pStyle w:val="NormalWeb"/>
        <w:shd w:val="clear" w:color="auto" w:fill="FFFFFF"/>
        <w:spacing w:before="40" w:beforeAutospacing="0" w:after="0" w:afterAutospacing="0"/>
        <w:jc w:val="center"/>
        <w:rPr>
          <w:rFonts w:ascii="Segoe UI" w:hAnsi="Segoe UI" w:cs="Segoe UI"/>
          <w:color w:val="242424"/>
          <w:sz w:val="23"/>
          <w:szCs w:val="23"/>
        </w:rPr>
      </w:pPr>
      <w:r>
        <w:rPr>
          <w:rStyle w:val="Forte"/>
          <w:rFonts w:ascii="Segoe UI" w:hAnsi="Segoe UI" w:cs="Segoe UI"/>
          <w:color w:val="242424"/>
          <w:sz w:val="23"/>
          <w:szCs w:val="23"/>
        </w:rPr>
        <w:t>Programa de Pós-Graduação em Linguística Aplicada e Estudos da Linguagem</w:t>
      </w:r>
    </w:p>
    <w:p w:rsidR="00F971FF" w:rsidRPr="00F971FF" w:rsidRDefault="00F971FF" w:rsidP="003A0C86">
      <w:pPr>
        <w:pStyle w:val="NormalWeb"/>
        <w:shd w:val="clear" w:color="auto" w:fill="FFFFFF"/>
        <w:spacing w:before="140" w:beforeAutospacing="0" w:after="0" w:afterAutospacing="0"/>
        <w:rPr>
          <w:rFonts w:ascii="Segoe UI" w:hAnsi="Segoe UI" w:cs="Segoe UI"/>
          <w:b/>
          <w:color w:val="242424"/>
          <w:sz w:val="23"/>
          <w:szCs w:val="23"/>
        </w:rPr>
      </w:pPr>
      <w:r w:rsidRPr="00F971FF">
        <w:rPr>
          <w:rFonts w:ascii="Segoe UI" w:hAnsi="Segoe UI" w:cs="Segoe UI"/>
          <w:b/>
          <w:color w:val="242424"/>
          <w:sz w:val="23"/>
          <w:szCs w:val="23"/>
        </w:rPr>
        <w:t>Disciplina: DISCIPLINA OBRIGATÓRIA: Teoria</w:t>
      </w:r>
      <w:r>
        <w:rPr>
          <w:rFonts w:ascii="Segoe UI" w:hAnsi="Segoe UI" w:cs="Segoe UI"/>
          <w:b/>
          <w:color w:val="242424"/>
          <w:sz w:val="23"/>
          <w:szCs w:val="23"/>
        </w:rPr>
        <w:t>s da</w:t>
      </w:r>
      <w:r w:rsidRPr="00F971FF">
        <w:rPr>
          <w:rFonts w:ascii="Segoe UI" w:hAnsi="Segoe UI" w:cs="Segoe UI"/>
          <w:b/>
          <w:color w:val="242424"/>
          <w:sz w:val="23"/>
          <w:szCs w:val="23"/>
        </w:rPr>
        <w:t xml:space="preserve"> Lingu</w:t>
      </w:r>
      <w:r>
        <w:rPr>
          <w:rFonts w:ascii="Segoe UI" w:hAnsi="Segoe UI" w:cs="Segoe UI"/>
          <w:b/>
          <w:color w:val="242424"/>
          <w:sz w:val="23"/>
          <w:szCs w:val="23"/>
        </w:rPr>
        <w:t>agem</w:t>
      </w:r>
      <w:r w:rsidRPr="00F971FF">
        <w:rPr>
          <w:rFonts w:ascii="Segoe UI" w:hAnsi="Segoe UI" w:cs="Segoe UI"/>
          <w:b/>
          <w:color w:val="242424"/>
          <w:sz w:val="23"/>
          <w:szCs w:val="23"/>
        </w:rPr>
        <w:t xml:space="preserve"> I: Questões teóricas e metodológicas da ciência</w:t>
      </w:r>
    </w:p>
    <w:p w:rsidR="00F971FF" w:rsidRPr="00F971FF" w:rsidRDefault="00F971FF" w:rsidP="003A0C86">
      <w:pPr>
        <w:pStyle w:val="NormalWeb"/>
        <w:shd w:val="clear" w:color="auto" w:fill="FFFFFF"/>
        <w:spacing w:before="120" w:beforeAutospacing="0" w:after="0" w:afterAutospacing="0"/>
        <w:rPr>
          <w:rFonts w:ascii="Segoe UI" w:hAnsi="Segoe UI" w:cs="Segoe UI"/>
          <w:b/>
          <w:color w:val="242424"/>
          <w:sz w:val="23"/>
          <w:szCs w:val="23"/>
        </w:rPr>
      </w:pPr>
      <w:r w:rsidRPr="00F971FF">
        <w:rPr>
          <w:rFonts w:ascii="Segoe UI" w:hAnsi="Segoe UI" w:cs="Segoe UI"/>
          <w:b/>
          <w:color w:val="242424"/>
          <w:sz w:val="23"/>
          <w:szCs w:val="23"/>
        </w:rPr>
        <w:t>Linha(s) de Pesquisa:</w:t>
      </w:r>
      <w:r w:rsidRPr="00F971FF">
        <w:rPr>
          <w:rFonts w:ascii="Segoe UI" w:hAnsi="Segoe UI" w:cs="Segoe UI"/>
          <w:b/>
          <w:color w:val="242424"/>
          <w:sz w:val="23"/>
          <w:szCs w:val="23"/>
        </w:rPr>
        <w:t xml:space="preserve"> Todas as Linhas </w:t>
      </w:r>
    </w:p>
    <w:p w:rsidR="00F971FF" w:rsidRPr="00F971FF" w:rsidRDefault="00F971FF" w:rsidP="003A0C86">
      <w:pPr>
        <w:pStyle w:val="NormalWeb"/>
        <w:shd w:val="clear" w:color="auto" w:fill="FFFFFF"/>
        <w:spacing w:beforeAutospacing="0" w:after="0" w:afterAutospacing="0"/>
        <w:rPr>
          <w:rFonts w:ascii="Segoe UI" w:hAnsi="Segoe UI" w:cs="Segoe UI"/>
          <w:b/>
          <w:color w:val="242424"/>
          <w:sz w:val="23"/>
          <w:szCs w:val="23"/>
        </w:rPr>
      </w:pPr>
      <w:r w:rsidRPr="00F971FF">
        <w:rPr>
          <w:rFonts w:ascii="Segoe UI" w:hAnsi="Segoe UI" w:cs="Segoe UI"/>
          <w:b/>
          <w:color w:val="242424"/>
          <w:sz w:val="23"/>
          <w:szCs w:val="23"/>
        </w:rPr>
        <w:t>Responsável: 000127 Maria Cecília P. Souza-e-Silva</w:t>
      </w:r>
    </w:p>
    <w:p w:rsidR="00F971FF" w:rsidRPr="00F971FF" w:rsidRDefault="00F971FF" w:rsidP="00F971FF">
      <w:pPr>
        <w:pStyle w:val="NormalWeb"/>
        <w:shd w:val="clear" w:color="auto" w:fill="FFFFFF"/>
        <w:spacing w:before="0" w:beforeAutospacing="0" w:after="0" w:afterAutospacing="0"/>
        <w:rPr>
          <w:rFonts w:ascii="Segoe UI" w:hAnsi="Segoe UI" w:cs="Segoe UI"/>
          <w:b/>
          <w:color w:val="242424"/>
          <w:sz w:val="23"/>
          <w:szCs w:val="23"/>
        </w:rPr>
      </w:pPr>
      <w:r w:rsidRPr="00F971FF">
        <w:rPr>
          <w:rFonts w:ascii="Segoe UI" w:hAnsi="Segoe UI" w:cs="Segoe UI"/>
          <w:b/>
          <w:color w:val="242424"/>
          <w:sz w:val="23"/>
          <w:szCs w:val="23"/>
        </w:rPr>
        <w:t>Créditos: 3</w:t>
      </w:r>
    </w:p>
    <w:p w:rsidR="00F971FF" w:rsidRPr="00F971FF" w:rsidRDefault="00F971FF" w:rsidP="00F971FF">
      <w:pPr>
        <w:pStyle w:val="NormalWeb"/>
        <w:shd w:val="clear" w:color="auto" w:fill="FFFFFF"/>
        <w:spacing w:before="0" w:beforeAutospacing="0" w:after="0" w:afterAutospacing="0"/>
        <w:rPr>
          <w:rFonts w:ascii="Segoe UI" w:hAnsi="Segoe UI" w:cs="Segoe UI"/>
          <w:b/>
          <w:color w:val="242424"/>
          <w:sz w:val="23"/>
          <w:szCs w:val="23"/>
        </w:rPr>
      </w:pPr>
      <w:r w:rsidRPr="00F971FF">
        <w:rPr>
          <w:rFonts w:ascii="Segoe UI" w:hAnsi="Segoe UI" w:cs="Segoe UI"/>
          <w:b/>
          <w:color w:val="242424"/>
          <w:sz w:val="23"/>
          <w:szCs w:val="23"/>
        </w:rPr>
        <w:t>Semestre/Ano: 2024-1</w:t>
      </w:r>
    </w:p>
    <w:p w:rsidR="00F971FF" w:rsidRPr="00F971FF" w:rsidRDefault="00F971FF" w:rsidP="00F971FF">
      <w:pPr>
        <w:pStyle w:val="NormalWeb"/>
        <w:shd w:val="clear" w:color="auto" w:fill="FFFFFF"/>
        <w:spacing w:before="0" w:beforeAutospacing="0" w:after="0" w:afterAutospacing="0"/>
        <w:rPr>
          <w:rFonts w:ascii="Segoe UI" w:hAnsi="Segoe UI" w:cs="Segoe UI"/>
          <w:b/>
          <w:color w:val="242424"/>
          <w:sz w:val="23"/>
          <w:szCs w:val="23"/>
        </w:rPr>
      </w:pPr>
      <w:r w:rsidRPr="00F971FF">
        <w:rPr>
          <w:rFonts w:ascii="Segoe UI" w:hAnsi="Segoe UI" w:cs="Segoe UI"/>
          <w:b/>
          <w:color w:val="242424"/>
          <w:sz w:val="23"/>
          <w:szCs w:val="23"/>
        </w:rPr>
        <w:t>Dia/Horário: Quinta-feira 9:00-12:00</w:t>
      </w:r>
    </w:p>
    <w:p w:rsidR="00F971FF" w:rsidRPr="00F971FF" w:rsidRDefault="00F971FF" w:rsidP="00F971FF">
      <w:pPr>
        <w:pStyle w:val="NormalWeb"/>
        <w:shd w:val="clear" w:color="auto" w:fill="FFFFFF"/>
        <w:spacing w:before="0" w:beforeAutospacing="0" w:after="0" w:afterAutospacing="0"/>
        <w:rPr>
          <w:rFonts w:ascii="Segoe UI" w:hAnsi="Segoe UI" w:cs="Segoe UI"/>
          <w:b/>
          <w:color w:val="242424"/>
          <w:sz w:val="23"/>
          <w:szCs w:val="23"/>
        </w:rPr>
      </w:pPr>
      <w:r w:rsidRPr="00F971FF">
        <w:rPr>
          <w:rFonts w:ascii="Segoe UI" w:hAnsi="Segoe UI" w:cs="Segoe UI"/>
          <w:b/>
          <w:color w:val="242424"/>
          <w:sz w:val="23"/>
          <w:szCs w:val="23"/>
        </w:rPr>
        <w:t>Periodicidade: </w:t>
      </w:r>
    </w:p>
    <w:p w:rsidR="00F971FF" w:rsidRPr="00F971FF" w:rsidRDefault="00F971FF" w:rsidP="00F971FF">
      <w:pPr>
        <w:pStyle w:val="NormalWeb"/>
        <w:shd w:val="clear" w:color="auto" w:fill="FFFFFF"/>
        <w:spacing w:before="0" w:beforeAutospacing="0" w:after="0" w:afterAutospacing="0"/>
        <w:rPr>
          <w:rFonts w:ascii="Segoe UI" w:hAnsi="Segoe UI" w:cs="Segoe UI"/>
          <w:b/>
          <w:color w:val="242424"/>
          <w:sz w:val="23"/>
          <w:szCs w:val="23"/>
        </w:rPr>
      </w:pPr>
      <w:r w:rsidRPr="00F971FF">
        <w:rPr>
          <w:rFonts w:ascii="Segoe UI" w:hAnsi="Segoe UI" w:cs="Segoe UI"/>
          <w:b/>
          <w:color w:val="242424"/>
          <w:sz w:val="23"/>
          <w:szCs w:val="23"/>
        </w:rPr>
        <w:t>Nível: ME/DO</w:t>
      </w:r>
    </w:p>
    <w:p w:rsidR="00F971FF" w:rsidRDefault="00F971FF" w:rsidP="0020311F">
      <w:pPr>
        <w:pStyle w:val="NormalWeb"/>
        <w:shd w:val="clear" w:color="auto" w:fill="FFFFFF"/>
        <w:spacing w:before="140" w:beforeAutospacing="0" w:after="0" w:afterAutospacing="0"/>
        <w:rPr>
          <w:rFonts w:ascii="Segoe UI" w:hAnsi="Segoe UI" w:cs="Segoe UI"/>
          <w:color w:val="242424"/>
          <w:sz w:val="23"/>
          <w:szCs w:val="23"/>
        </w:rPr>
      </w:pPr>
      <w:r>
        <w:rPr>
          <w:rFonts w:ascii="Segoe UI" w:hAnsi="Segoe UI" w:cs="Segoe UI"/>
          <w:color w:val="242424"/>
          <w:sz w:val="23"/>
          <w:szCs w:val="23"/>
        </w:rPr>
        <w:t>ORCID: </w:t>
      </w:r>
      <w:hyperlink r:id="rId4" w:tgtFrame="_blank" w:history="1">
        <w:r>
          <w:rPr>
            <w:rStyle w:val="Hyperlink"/>
            <w:rFonts w:ascii="Segoe UI" w:hAnsi="Segoe UI" w:cs="Segoe UI"/>
            <w:sz w:val="23"/>
            <w:szCs w:val="23"/>
            <w:bdr w:val="none" w:sz="0" w:space="0" w:color="auto" w:frame="1"/>
          </w:rPr>
          <w:t>https://orcid.org/0000-0003-3089-9320</w:t>
        </w:r>
      </w:hyperlink>
    </w:p>
    <w:p w:rsidR="00F971FF" w:rsidRDefault="00F971FF" w:rsidP="0020311F">
      <w:pPr>
        <w:pStyle w:val="NormalWeb"/>
        <w:shd w:val="clear" w:color="auto" w:fill="FFFFFF"/>
        <w:spacing w:before="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Research</w:t>
      </w:r>
      <w:proofErr w:type="spellEnd"/>
      <w:r>
        <w:rPr>
          <w:rFonts w:ascii="Segoe UI" w:hAnsi="Segoe UI" w:cs="Segoe UI"/>
          <w:color w:val="242424"/>
          <w:sz w:val="23"/>
          <w:szCs w:val="23"/>
        </w:rPr>
        <w:t xml:space="preserve"> Gate: </w:t>
      </w:r>
      <w:hyperlink r:id="rId5" w:tgtFrame="_blank" w:history="1">
        <w:r>
          <w:rPr>
            <w:rStyle w:val="Hyperlink"/>
            <w:rFonts w:ascii="Segoe UI" w:hAnsi="Segoe UI" w:cs="Segoe UI"/>
            <w:sz w:val="23"/>
            <w:szCs w:val="23"/>
            <w:bdr w:val="none" w:sz="0" w:space="0" w:color="auto" w:frame="1"/>
          </w:rPr>
          <w:t>https://www.researchgate.net/profile/Maria-Cecilia-Souza-E-Silva</w:t>
        </w:r>
      </w:hyperlink>
    </w:p>
    <w:p w:rsidR="00F971FF" w:rsidRDefault="00F971FF" w:rsidP="003A0C86">
      <w:pPr>
        <w:pStyle w:val="NormalWeb"/>
        <w:shd w:val="clear" w:color="auto" w:fill="FFFFFF"/>
        <w:spacing w:before="140" w:beforeAutospacing="0" w:after="0" w:afterAutospacing="0"/>
        <w:rPr>
          <w:rFonts w:ascii="Segoe UI" w:hAnsi="Segoe UI" w:cs="Segoe UI"/>
          <w:color w:val="242424"/>
          <w:sz w:val="23"/>
          <w:szCs w:val="23"/>
        </w:rPr>
      </w:pPr>
      <w:r>
        <w:rPr>
          <w:rStyle w:val="Forte"/>
          <w:rFonts w:ascii="Segoe UI" w:hAnsi="Segoe UI" w:cs="Segoe UI"/>
          <w:color w:val="242424"/>
          <w:sz w:val="23"/>
          <w:szCs w:val="23"/>
        </w:rPr>
        <w:t>Disciplina será oferecida em Português</w:t>
      </w:r>
    </w:p>
    <w:p w:rsidR="00F971FF" w:rsidRDefault="00F971FF" w:rsidP="003A0C86">
      <w:pPr>
        <w:pStyle w:val="NormalWeb"/>
        <w:shd w:val="clear" w:color="auto" w:fill="FFFFFF"/>
        <w:spacing w:before="140" w:beforeAutospacing="0" w:after="0" w:afterAutospacing="0"/>
        <w:rPr>
          <w:rFonts w:ascii="Segoe UI" w:hAnsi="Segoe UI" w:cs="Segoe UI"/>
          <w:color w:val="242424"/>
          <w:sz w:val="23"/>
          <w:szCs w:val="23"/>
        </w:rPr>
      </w:pPr>
      <w:r>
        <w:rPr>
          <w:rStyle w:val="Forte"/>
          <w:rFonts w:ascii="Segoe UI" w:hAnsi="Segoe UI" w:cs="Segoe UI"/>
          <w:color w:val="242424"/>
          <w:sz w:val="23"/>
          <w:szCs w:val="23"/>
        </w:rPr>
        <w:t>Ementa:</w:t>
      </w:r>
    </w:p>
    <w:p w:rsidR="00F971FF" w:rsidRPr="0020311F" w:rsidRDefault="00F971FF" w:rsidP="003A0C86">
      <w:pPr>
        <w:pStyle w:val="NormalWeb"/>
        <w:shd w:val="clear" w:color="auto" w:fill="FFFFFF"/>
        <w:spacing w:beforeAutospacing="0" w:after="0" w:afterAutospacing="0"/>
        <w:jc w:val="both"/>
        <w:rPr>
          <w:color w:val="242424"/>
        </w:rPr>
      </w:pPr>
      <w:r w:rsidRPr="0020311F">
        <w:rPr>
          <w:color w:val="242424"/>
        </w:rPr>
        <w:t>A disciplina apresenta uma visão panorâmica do desenvolvimento do pensamento linguístico no século XX e início do século XXI. Parte da apreensão da linguagem como Sistema e, em seguida, como Discurso. Como Sistema, parte de Saussure, portanto da concepção da língua como sistema arbitrário, verdadeiro objeto da Linguística. Discute a proposta de Chomsky, que impõe uma nova concepção da linguagem à oposição língua/fala, propõe competência/performance. Explora a concepção da linguagem como Discurso na interrelação com outras disciplinas (Filosofia, História, Psicologia, Sociologia). Incluem-se, nessa vertente, as Teorias da Enunciação, as correntes da Pragmática e as Análises de Discurso.</w:t>
      </w:r>
    </w:p>
    <w:p w:rsidR="00F971FF" w:rsidRDefault="00F971FF" w:rsidP="003A0C86">
      <w:pPr>
        <w:pStyle w:val="NormalWeb"/>
        <w:shd w:val="clear" w:color="auto" w:fill="FFFFFF"/>
        <w:spacing w:before="160" w:beforeAutospacing="0" w:after="0" w:afterAutospacing="0"/>
        <w:rPr>
          <w:rFonts w:ascii="Segoe UI" w:hAnsi="Segoe UI" w:cs="Segoe UI"/>
          <w:color w:val="242424"/>
          <w:sz w:val="23"/>
          <w:szCs w:val="23"/>
        </w:rPr>
      </w:pPr>
      <w:r>
        <w:rPr>
          <w:rStyle w:val="Forte"/>
          <w:rFonts w:ascii="Segoe UI" w:hAnsi="Segoe UI" w:cs="Segoe UI"/>
          <w:color w:val="242424"/>
          <w:sz w:val="23"/>
          <w:szCs w:val="23"/>
        </w:rPr>
        <w:t>Bibliografia:</w:t>
      </w:r>
    </w:p>
    <w:p w:rsidR="00F971FF" w:rsidRDefault="00F971FF" w:rsidP="003A0C86">
      <w:pPr>
        <w:pStyle w:val="NormalWeb"/>
        <w:shd w:val="clear" w:color="auto" w:fill="FFFFFF"/>
        <w:spacing w:before="120" w:beforeAutospacing="0" w:after="0" w:afterAutospacing="0"/>
        <w:rPr>
          <w:rFonts w:ascii="Segoe UI" w:hAnsi="Segoe UI" w:cs="Segoe UI"/>
          <w:color w:val="242424"/>
          <w:sz w:val="23"/>
          <w:szCs w:val="23"/>
        </w:rPr>
      </w:pPr>
      <w:r>
        <w:rPr>
          <w:rFonts w:ascii="Segoe UI" w:hAnsi="Segoe UI" w:cs="Segoe UI"/>
          <w:color w:val="242424"/>
          <w:sz w:val="23"/>
          <w:szCs w:val="23"/>
        </w:rPr>
        <w:t>CHOMSKY, N. Novos horizontes no estudo da linguagem. D.E.L.T.A., vol. 13 Especial, 1997, p.51-74. </w:t>
      </w:r>
      <w:hyperlink r:id="rId6" w:tgtFrame="_blank" w:history="1">
        <w:r>
          <w:rPr>
            <w:rStyle w:val="Hyperlink"/>
            <w:rFonts w:ascii="Segoe UI" w:hAnsi="Segoe UI" w:cs="Segoe UI"/>
            <w:sz w:val="23"/>
            <w:szCs w:val="23"/>
            <w:bdr w:val="none" w:sz="0" w:space="0" w:color="auto" w:frame="1"/>
          </w:rPr>
          <w:t>http://www.scielo.br/scielo.php?pid=0102-445019970003&amp;script=sci_issuetoc</w:t>
        </w:r>
      </w:hyperlink>
    </w:p>
    <w:p w:rsidR="00F971FF" w:rsidRDefault="00F971FF" w:rsidP="003A0C86">
      <w:pPr>
        <w:pStyle w:val="NormalWeb"/>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 xml:space="preserve">CHOMSKY, N. A biolinguística e a capacidade humana. </w:t>
      </w:r>
      <w:proofErr w:type="spellStart"/>
      <w:r>
        <w:rPr>
          <w:rFonts w:ascii="Segoe UI" w:hAnsi="Segoe UI" w:cs="Segoe UI"/>
          <w:color w:val="242424"/>
          <w:sz w:val="23"/>
          <w:szCs w:val="23"/>
        </w:rPr>
        <w:t>Ecolinguística</w:t>
      </w:r>
      <w:proofErr w:type="spellEnd"/>
      <w:r>
        <w:rPr>
          <w:rFonts w:ascii="Segoe UI" w:hAnsi="Segoe UI" w:cs="Segoe UI"/>
          <w:color w:val="242424"/>
          <w:sz w:val="23"/>
          <w:szCs w:val="23"/>
        </w:rPr>
        <w:t>: Revista Brasileira de Ecologia e Linguagem, v. 03, n. 02, 2017, p. 05-21. </w:t>
      </w:r>
      <w:hyperlink r:id="rId7" w:tgtFrame="_blank" w:history="1">
        <w:r>
          <w:rPr>
            <w:rStyle w:val="Hyperlink"/>
            <w:rFonts w:ascii="Segoe UI" w:hAnsi="Segoe UI" w:cs="Segoe UI"/>
            <w:sz w:val="23"/>
            <w:szCs w:val="23"/>
            <w:bdr w:val="none" w:sz="0" w:space="0" w:color="auto" w:frame="1"/>
          </w:rPr>
          <w:t>https://periodicos.unb.br/index.php/erbel/article/view/9675</w:t>
        </w:r>
      </w:hyperlink>
    </w:p>
    <w:p w:rsidR="00F971FF" w:rsidRDefault="00F971FF" w:rsidP="003A0C86">
      <w:pPr>
        <w:pStyle w:val="NormalWeb"/>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ILARI, R. Semântica e pragmática: duas formas de descrever e explicar os fenômenos da significação. Revista de Estudos da Linguagem, vol.9, n. 1, p. 109-162. Belo Horizonte: UFMG, 2000. </w:t>
      </w:r>
      <w:hyperlink r:id="rId8" w:tgtFrame="_blank" w:history="1">
        <w:r>
          <w:rPr>
            <w:rStyle w:val="Hyperlink"/>
            <w:rFonts w:ascii="Segoe UI" w:hAnsi="Segoe UI" w:cs="Segoe UI"/>
            <w:sz w:val="23"/>
            <w:szCs w:val="23"/>
            <w:bdr w:val="none" w:sz="0" w:space="0" w:color="auto" w:frame="1"/>
          </w:rPr>
          <w:t>http://www.periodicos.letras.ufmg.br/index.php/relin/article/view/2321</w:t>
        </w:r>
      </w:hyperlink>
    </w:p>
    <w:p w:rsidR="00F971FF" w:rsidRDefault="00F971FF" w:rsidP="003A0C86">
      <w:pPr>
        <w:pStyle w:val="NormalWeb"/>
        <w:shd w:val="clear" w:color="auto" w:fill="FFFFFF"/>
        <w:spacing w:before="160" w:beforeAutospacing="0" w:after="0" w:afterAutospacing="0"/>
        <w:rPr>
          <w:rFonts w:ascii="Segoe UI" w:hAnsi="Segoe UI" w:cs="Segoe UI"/>
          <w:color w:val="242424"/>
          <w:sz w:val="23"/>
          <w:szCs w:val="23"/>
        </w:rPr>
      </w:pPr>
      <w:r>
        <w:rPr>
          <w:rFonts w:ascii="Segoe UI" w:hAnsi="Segoe UI" w:cs="Segoe UI"/>
          <w:color w:val="242424"/>
          <w:sz w:val="23"/>
          <w:szCs w:val="23"/>
        </w:rPr>
        <w:t>AUSTIN, J. L. Quando dizer é fazer: palavras e ação. Trad. Danilo Marcondes. Porto Alegre: Artes Médicas, 1990.</w:t>
      </w:r>
    </w:p>
    <w:p w:rsidR="00F971FF" w:rsidRDefault="00F971FF" w:rsidP="003A0C86">
      <w:pPr>
        <w:pStyle w:val="NormalWeb"/>
        <w:shd w:val="clear" w:color="auto" w:fill="FFFFFF"/>
        <w:spacing w:before="16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BENVENISTE, É. Problemas de linguística geral I. Trad. Maria da Glória Novak &amp; Maria </w:t>
      </w:r>
      <w:proofErr w:type="spellStart"/>
      <w:r>
        <w:rPr>
          <w:rFonts w:ascii="Segoe UI" w:hAnsi="Segoe UI" w:cs="Segoe UI"/>
          <w:color w:val="242424"/>
          <w:sz w:val="23"/>
          <w:szCs w:val="23"/>
        </w:rPr>
        <w:t>Luisa</w:t>
      </w:r>
      <w:proofErr w:type="spellEnd"/>
      <w:r>
        <w:rPr>
          <w:rFonts w:ascii="Segoe UI" w:hAnsi="Segoe UI" w:cs="Segoe UI"/>
          <w:color w:val="242424"/>
          <w:sz w:val="23"/>
          <w:szCs w:val="23"/>
        </w:rPr>
        <w:t xml:space="preserve"> Neri. Campinas: Pontes, 2005. [1ª ed. 1966].</w:t>
      </w:r>
    </w:p>
    <w:p w:rsidR="00F971FF" w:rsidRDefault="00F971FF" w:rsidP="00B86304">
      <w:pPr>
        <w:pStyle w:val="NormalWeb"/>
        <w:shd w:val="clear" w:color="auto" w:fill="FFFFFF"/>
        <w:spacing w:before="160" w:beforeAutospacing="0" w:after="0" w:afterAutospacing="0"/>
        <w:rPr>
          <w:rFonts w:ascii="Segoe UI" w:hAnsi="Segoe UI" w:cs="Segoe UI"/>
          <w:color w:val="242424"/>
          <w:sz w:val="23"/>
          <w:szCs w:val="23"/>
        </w:rPr>
      </w:pPr>
      <w:r>
        <w:rPr>
          <w:rFonts w:ascii="Segoe UI" w:hAnsi="Segoe UI" w:cs="Segoe UI"/>
          <w:color w:val="242424"/>
          <w:sz w:val="23"/>
          <w:szCs w:val="23"/>
        </w:rPr>
        <w:t>MAINGUENEAU, D. Discurso e análise do discurso. São Paulo: Parábola, 2015.</w:t>
      </w:r>
    </w:p>
    <w:p w:rsidR="00F971FF" w:rsidRDefault="00F971FF" w:rsidP="003A0C86">
      <w:pPr>
        <w:pStyle w:val="NormalWeb"/>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 xml:space="preserve">SAUSSURE, F. Curso de linguística geral. Trad. Antônio </w:t>
      </w:r>
      <w:proofErr w:type="spellStart"/>
      <w:r>
        <w:rPr>
          <w:rFonts w:ascii="Segoe UI" w:hAnsi="Segoe UI" w:cs="Segoe UI"/>
          <w:color w:val="242424"/>
          <w:sz w:val="23"/>
          <w:szCs w:val="23"/>
        </w:rPr>
        <w:t>Chelini</w:t>
      </w:r>
      <w:proofErr w:type="spellEnd"/>
      <w:r>
        <w:rPr>
          <w:rFonts w:ascii="Segoe UI" w:hAnsi="Segoe UI" w:cs="Segoe UI"/>
          <w:color w:val="242424"/>
          <w:sz w:val="23"/>
          <w:szCs w:val="23"/>
        </w:rPr>
        <w:t xml:space="preserve">; José Paulo Paes &amp; </w:t>
      </w:r>
      <w:proofErr w:type="spellStart"/>
      <w:r>
        <w:rPr>
          <w:rFonts w:ascii="Segoe UI" w:hAnsi="Segoe UI" w:cs="Segoe UI"/>
          <w:color w:val="242424"/>
          <w:sz w:val="23"/>
          <w:szCs w:val="23"/>
        </w:rPr>
        <w:t>Izidoro</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Blikstein</w:t>
      </w:r>
      <w:proofErr w:type="spellEnd"/>
      <w:r>
        <w:rPr>
          <w:rFonts w:ascii="Segoe UI" w:hAnsi="Segoe UI" w:cs="Segoe UI"/>
          <w:color w:val="242424"/>
          <w:sz w:val="23"/>
          <w:szCs w:val="23"/>
        </w:rPr>
        <w:t xml:space="preserve">. São Paulo: </w:t>
      </w:r>
      <w:proofErr w:type="spellStart"/>
      <w:r>
        <w:rPr>
          <w:rFonts w:ascii="Segoe UI" w:hAnsi="Segoe UI" w:cs="Segoe UI"/>
          <w:color w:val="242424"/>
          <w:sz w:val="23"/>
          <w:szCs w:val="23"/>
        </w:rPr>
        <w:t>Cultrix</w:t>
      </w:r>
      <w:proofErr w:type="spellEnd"/>
      <w:r>
        <w:rPr>
          <w:rFonts w:ascii="Segoe UI" w:hAnsi="Segoe UI" w:cs="Segoe UI"/>
          <w:color w:val="242424"/>
          <w:sz w:val="23"/>
          <w:szCs w:val="23"/>
        </w:rPr>
        <w:t>, 2006. [1ª ed. 1916].</w:t>
      </w:r>
    </w:p>
    <w:p w:rsidR="00F971FF" w:rsidRPr="003A0C86" w:rsidRDefault="00F971FF" w:rsidP="00B86304">
      <w:pPr>
        <w:pStyle w:val="NormalWeb"/>
        <w:shd w:val="clear" w:color="auto" w:fill="FFFFFF"/>
        <w:spacing w:before="18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SAUSSURE, F.  Escritos de linguística geral. S. </w:t>
      </w:r>
      <w:proofErr w:type="spellStart"/>
      <w:r>
        <w:rPr>
          <w:rFonts w:ascii="Segoe UI" w:hAnsi="Segoe UI" w:cs="Segoe UI"/>
          <w:color w:val="242424"/>
          <w:sz w:val="23"/>
          <w:szCs w:val="23"/>
        </w:rPr>
        <w:t>Bouquet</w:t>
      </w:r>
      <w:proofErr w:type="spellEnd"/>
      <w:r>
        <w:rPr>
          <w:rFonts w:ascii="Segoe UI" w:hAnsi="Segoe UI" w:cs="Segoe UI"/>
          <w:color w:val="242424"/>
          <w:sz w:val="23"/>
          <w:szCs w:val="23"/>
        </w:rPr>
        <w:t xml:space="preserve"> &amp; R. Engler (</w:t>
      </w:r>
      <w:proofErr w:type="spellStart"/>
      <w:r>
        <w:rPr>
          <w:rFonts w:ascii="Segoe UI" w:hAnsi="Segoe UI" w:cs="Segoe UI"/>
          <w:color w:val="242424"/>
          <w:sz w:val="23"/>
          <w:szCs w:val="23"/>
        </w:rPr>
        <w:t>orgs</w:t>
      </w:r>
      <w:proofErr w:type="spellEnd"/>
      <w:r>
        <w:rPr>
          <w:rFonts w:ascii="Segoe UI" w:hAnsi="Segoe UI" w:cs="Segoe UI"/>
          <w:color w:val="242424"/>
          <w:sz w:val="23"/>
          <w:szCs w:val="23"/>
        </w:rPr>
        <w:t xml:space="preserve">.). São Paulo: </w:t>
      </w:r>
      <w:proofErr w:type="spellStart"/>
      <w:r>
        <w:rPr>
          <w:rFonts w:ascii="Segoe UI" w:hAnsi="Segoe UI" w:cs="Segoe UI"/>
          <w:color w:val="242424"/>
          <w:sz w:val="23"/>
          <w:szCs w:val="23"/>
        </w:rPr>
        <w:t>Cultrix</w:t>
      </w:r>
      <w:proofErr w:type="spellEnd"/>
      <w:r>
        <w:rPr>
          <w:rFonts w:ascii="Segoe UI" w:hAnsi="Segoe UI" w:cs="Segoe UI"/>
          <w:color w:val="242424"/>
          <w:sz w:val="23"/>
          <w:szCs w:val="23"/>
        </w:rPr>
        <w:t>, 2004. [1ª ed. 2002].  </w:t>
      </w:r>
      <w:r w:rsidR="003A0C86">
        <w:rPr>
          <w:rFonts w:ascii="Segoe UI" w:hAnsi="Segoe UI" w:cs="Segoe UI"/>
          <w:color w:val="242424"/>
          <w:sz w:val="23"/>
          <w:szCs w:val="23"/>
        </w:rPr>
        <w:t xml:space="preserve">  </w:t>
      </w:r>
      <w:bookmarkStart w:id="0" w:name="_GoBack"/>
      <w:bookmarkEnd w:id="0"/>
    </w:p>
    <w:sectPr w:rsidR="00F971FF" w:rsidRPr="003A0C86" w:rsidSect="0020311F">
      <w:pgSz w:w="11906" w:h="16838" w:code="9"/>
      <w:pgMar w:top="567" w:right="1134"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FF"/>
    <w:rsid w:val="0020311F"/>
    <w:rsid w:val="003A0C86"/>
    <w:rsid w:val="006F56A5"/>
    <w:rsid w:val="009F3196"/>
    <w:rsid w:val="00B86304"/>
    <w:rsid w:val="00F97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1FDF"/>
  <w15:chartTrackingRefBased/>
  <w15:docId w15:val="{E899164E-CF92-48B7-88AC-5C1905C5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971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971FF"/>
    <w:rPr>
      <w:b/>
      <w:bCs/>
    </w:rPr>
  </w:style>
  <w:style w:type="character" w:styleId="Hyperlink">
    <w:name w:val="Hyperlink"/>
    <w:basedOn w:val="Fontepargpadro"/>
    <w:uiPriority w:val="99"/>
    <w:semiHidden/>
    <w:unhideWhenUsed/>
    <w:rsid w:val="00F97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dicos.letras.ufmg.br/index.php/relin/article/view/2321" TargetMode="External"/><Relationship Id="rId3" Type="http://schemas.openxmlformats.org/officeDocument/2006/relationships/webSettings" Target="webSettings.xml"/><Relationship Id="rId7" Type="http://schemas.openxmlformats.org/officeDocument/2006/relationships/hyperlink" Target="https://periodicos.unb.br/index.php/erbel/article/view/9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lo.br/scielo.php?pid=0102-445019970003&amp;script=sci_issuetoc" TargetMode="External"/><Relationship Id="rId5" Type="http://schemas.openxmlformats.org/officeDocument/2006/relationships/hyperlink" Target="https://www.researchgate.net/profile/Maria-Cecilia-Souza-E-Silva" TargetMode="External"/><Relationship Id="rId10" Type="http://schemas.openxmlformats.org/officeDocument/2006/relationships/theme" Target="theme/theme1.xml"/><Relationship Id="rId4" Type="http://schemas.openxmlformats.org/officeDocument/2006/relationships/hyperlink" Target="https://orcid.org/0000-0003-3089-9320"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dos Reis</dc:creator>
  <cp:keywords/>
  <dc:description/>
  <cp:lastModifiedBy>Maria Lucia dos Reis</cp:lastModifiedBy>
  <cp:revision>2</cp:revision>
  <cp:lastPrinted>2023-10-02T16:49:00Z</cp:lastPrinted>
  <dcterms:created xsi:type="dcterms:W3CDTF">2023-10-02T16:51:00Z</dcterms:created>
  <dcterms:modified xsi:type="dcterms:W3CDTF">2023-10-02T16:51:00Z</dcterms:modified>
</cp:coreProperties>
</file>