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7044" w:rsidRDefault="00827044" w:rsidP="005F0223">
      <w:pPr>
        <w:rPr>
          <w:lang w:val="pt-BR"/>
        </w:rPr>
      </w:pPr>
    </w:p>
    <w:p w:rsidR="00D0119B" w:rsidRDefault="00D0119B" w:rsidP="00D0119B"/>
    <w:p w:rsidR="00D0119B" w:rsidRDefault="00D0119B" w:rsidP="00D0119B"/>
    <w:p w:rsidR="008E7690" w:rsidRDefault="008E7690" w:rsidP="00D0119B"/>
    <w:p w:rsidR="0052040A" w:rsidRDefault="0052040A" w:rsidP="0052040A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DLP: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Políticas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da Vida 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Construção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Corpos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uma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cartografia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indisciplinar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  <w:r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movimento. (Cód.de disciplina: </w:t>
      </w:r>
      <w:r w:rsidR="00F36573" w:rsidRPr="00F36573">
        <w:rPr>
          <w:rFonts w:asciiTheme="minorHAnsi" w:hAnsiTheme="minorHAnsi" w:cstheme="minorHAnsi"/>
          <w:b/>
          <w:bCs/>
          <w:sz w:val="24"/>
          <w:szCs w:val="24"/>
          <w:lang w:val="pt-BR"/>
        </w:rPr>
        <w:t>COS-P08968</w:t>
      </w:r>
      <w:r>
        <w:rPr>
          <w:rFonts w:asciiTheme="minorHAnsi" w:hAnsiTheme="minorHAnsi" w:cstheme="minorHAnsi"/>
          <w:b/>
          <w:bCs/>
          <w:sz w:val="24"/>
          <w:szCs w:val="24"/>
          <w:lang w:val="pt-BR"/>
        </w:rPr>
        <w:t>)</w:t>
      </w:r>
    </w:p>
    <w:p w:rsidR="0052040A" w:rsidRDefault="0052040A" w:rsidP="0052040A">
      <w:pPr>
        <w:rPr>
          <w:rFonts w:asciiTheme="minorHAnsi" w:hAnsiTheme="minorHAnsi" w:cstheme="minorHAnsi"/>
          <w:sz w:val="24"/>
          <w:szCs w:val="24"/>
        </w:rPr>
      </w:pPr>
    </w:p>
    <w:p w:rsidR="0052040A" w:rsidRDefault="0052040A" w:rsidP="0052040A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Professora</w:t>
      </w:r>
      <w:proofErr w:type="spellEnd"/>
      <w:r>
        <w:rPr>
          <w:rFonts w:asciiTheme="minorHAnsi" w:hAnsiTheme="minorHAnsi" w:cstheme="minorHAnsi"/>
          <w:sz w:val="24"/>
          <w:szCs w:val="24"/>
        </w:rPr>
        <w:t>: Christine Greiner (</w:t>
      </w:r>
      <w:proofErr w:type="spellStart"/>
      <w:r>
        <w:rPr>
          <w:rFonts w:asciiTheme="minorHAnsi" w:hAnsiTheme="minorHAnsi" w:cstheme="minorHAnsi"/>
          <w:sz w:val="24"/>
          <w:szCs w:val="24"/>
        </w:rPr>
        <w:t>cód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orientação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6625)</w:t>
      </w:r>
    </w:p>
    <w:p w:rsidR="0052040A" w:rsidRDefault="0052040A" w:rsidP="0052040A">
      <w:pPr>
        <w:rPr>
          <w:rFonts w:asciiTheme="minorHAnsi" w:hAnsiTheme="minorHAnsi" w:cstheme="minorHAnsi"/>
          <w:sz w:val="24"/>
          <w:szCs w:val="24"/>
        </w:rPr>
      </w:pPr>
    </w:p>
    <w:p w:rsidR="0052040A" w:rsidRDefault="0052040A" w:rsidP="0052040A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Área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Concentração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Signo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Significação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Processos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Comunicacionais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52040A" w:rsidRDefault="0052040A" w:rsidP="0052040A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Linha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Pesquisa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3: </w:t>
      </w:r>
      <w:proofErr w:type="spellStart"/>
      <w:r>
        <w:rPr>
          <w:rFonts w:asciiTheme="minorHAnsi" w:hAnsiTheme="minorHAnsi" w:cstheme="minorHAnsi"/>
          <w:sz w:val="24"/>
          <w:szCs w:val="24"/>
        </w:rPr>
        <w:t>Dimensões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políticas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comunicação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52040A" w:rsidRDefault="0052040A" w:rsidP="0052040A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Semestre</w:t>
      </w:r>
      <w:proofErr w:type="spellEnd"/>
      <w:r>
        <w:rPr>
          <w:rFonts w:asciiTheme="minorHAnsi" w:hAnsiTheme="minorHAnsi" w:cstheme="minorHAnsi"/>
          <w:sz w:val="24"/>
          <w:szCs w:val="24"/>
        </w:rPr>
        <w:t>: 2/2024</w:t>
      </w:r>
    </w:p>
    <w:p w:rsidR="0052040A" w:rsidRDefault="0052040A" w:rsidP="0052040A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horário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segundas-feiras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12h45 </w:t>
      </w:r>
      <w:proofErr w:type="spellStart"/>
      <w:r>
        <w:rPr>
          <w:rFonts w:asciiTheme="minorHAnsi" w:hAnsiTheme="minorHAnsi" w:cstheme="minorHAnsi"/>
          <w:sz w:val="24"/>
          <w:szCs w:val="24"/>
        </w:rPr>
        <w:t>às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15h45</w:t>
      </w:r>
    </w:p>
    <w:p w:rsidR="0052040A" w:rsidRDefault="0052040A" w:rsidP="0052040A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Créditos: 03 </w:t>
      </w:r>
    </w:p>
    <w:p w:rsidR="0052040A" w:rsidRDefault="0052040A" w:rsidP="0052040A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Carga Horária: 225 horas</w:t>
      </w:r>
      <w:bookmarkStart w:id="0" w:name="_GoBack"/>
      <w:bookmarkEnd w:id="0"/>
    </w:p>
    <w:p w:rsidR="0052040A" w:rsidRDefault="0052040A" w:rsidP="0052040A">
      <w:pPr>
        <w:rPr>
          <w:rFonts w:asciiTheme="minorHAnsi" w:hAnsiTheme="minorHAnsi" w:cstheme="minorHAnsi"/>
          <w:sz w:val="24"/>
          <w:szCs w:val="24"/>
        </w:rPr>
      </w:pPr>
    </w:p>
    <w:p w:rsidR="0052040A" w:rsidRDefault="0052040A" w:rsidP="005204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Ementa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</w:p>
    <w:p w:rsidR="0052040A" w:rsidRDefault="0052040A" w:rsidP="0052040A">
      <w:pPr>
        <w:rPr>
          <w:rFonts w:asciiTheme="minorHAnsi" w:hAnsiTheme="minorHAnsi" w:cstheme="minorHAnsi"/>
          <w:sz w:val="24"/>
          <w:szCs w:val="24"/>
        </w:rPr>
      </w:pPr>
    </w:p>
    <w:p w:rsidR="0052040A" w:rsidRDefault="0052040A" w:rsidP="0052040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>
        <w:rPr>
          <w:rFonts w:asciiTheme="minorHAnsi" w:hAnsiTheme="minorHAnsi" w:cstheme="minorHAnsi"/>
          <w:sz w:val="24"/>
          <w:szCs w:val="24"/>
        </w:rPr>
        <w:t>disciplina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examina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as </w:t>
      </w:r>
      <w:proofErr w:type="spellStart"/>
      <w:r>
        <w:rPr>
          <w:rFonts w:asciiTheme="minorHAnsi" w:hAnsiTheme="minorHAnsi" w:cstheme="minorHAnsi"/>
          <w:sz w:val="24"/>
          <w:szCs w:val="24"/>
        </w:rPr>
        <w:t>políticas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vida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que se </w:t>
      </w:r>
      <w:proofErr w:type="spellStart"/>
      <w:r>
        <w:rPr>
          <w:rFonts w:asciiTheme="minorHAnsi" w:hAnsiTheme="minorHAnsi" w:cstheme="minorHAnsi"/>
          <w:sz w:val="24"/>
          <w:szCs w:val="24"/>
        </w:rPr>
        <w:t>contrapõem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às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políticas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sobre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</w:rPr>
        <w:t>vida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praticadas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pelos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biopoderes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hegemônicos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contemporâneos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considerando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dispositivos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comunicacionais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>
        <w:rPr>
          <w:rFonts w:asciiTheme="minorHAnsi" w:hAnsiTheme="minorHAnsi" w:cstheme="minorHAnsi"/>
          <w:sz w:val="24"/>
          <w:szCs w:val="24"/>
        </w:rPr>
        <w:t>tais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políticas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>
        <w:rPr>
          <w:rFonts w:asciiTheme="minorHAnsi" w:hAnsiTheme="minorHAnsi" w:cstheme="minorHAnsi"/>
          <w:sz w:val="24"/>
          <w:szCs w:val="24"/>
        </w:rPr>
        <w:t>difundem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Nesse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recorte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vida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pressupõe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cooperação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social, </w:t>
      </w:r>
      <w:proofErr w:type="spellStart"/>
      <w:r>
        <w:rPr>
          <w:rFonts w:asciiTheme="minorHAnsi" w:hAnsiTheme="minorHAnsi" w:cstheme="minorHAnsi"/>
          <w:sz w:val="24"/>
          <w:szCs w:val="24"/>
        </w:rPr>
        <w:t>produção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material e </w:t>
      </w:r>
      <w:proofErr w:type="spellStart"/>
      <w:r>
        <w:rPr>
          <w:rFonts w:asciiTheme="minorHAnsi" w:hAnsiTheme="minorHAnsi" w:cstheme="minorHAnsi"/>
          <w:sz w:val="24"/>
          <w:szCs w:val="24"/>
        </w:rPr>
        <w:t>imaterial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formas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coletividade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produção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subjetividade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cognição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afeto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o que </w:t>
      </w:r>
      <w:proofErr w:type="spellStart"/>
      <w:r>
        <w:rPr>
          <w:rFonts w:asciiTheme="minorHAnsi" w:hAnsiTheme="minorHAnsi" w:cstheme="minorHAnsi"/>
          <w:sz w:val="24"/>
          <w:szCs w:val="24"/>
        </w:rPr>
        <w:t>significa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>
        <w:rPr>
          <w:rFonts w:asciiTheme="minorHAnsi" w:hAnsiTheme="minorHAnsi" w:cstheme="minorHAnsi"/>
          <w:sz w:val="24"/>
          <w:szCs w:val="24"/>
        </w:rPr>
        <w:t>vida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corpo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podem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ser </w:t>
      </w:r>
      <w:proofErr w:type="spellStart"/>
      <w:r>
        <w:rPr>
          <w:rFonts w:asciiTheme="minorHAnsi" w:hAnsiTheme="minorHAnsi" w:cstheme="minorHAnsi"/>
          <w:sz w:val="24"/>
          <w:szCs w:val="24"/>
        </w:rPr>
        <w:t>reduzidos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</w:rPr>
        <w:t>processos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biológicos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econômicos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2040A" w:rsidRDefault="0052040A" w:rsidP="0052040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>
        <w:rPr>
          <w:rFonts w:asciiTheme="minorHAnsi" w:hAnsiTheme="minorHAnsi" w:cstheme="minorHAnsi"/>
          <w:sz w:val="24"/>
          <w:szCs w:val="24"/>
        </w:rPr>
        <w:t>proposta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deste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semestre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é </w:t>
      </w:r>
      <w:proofErr w:type="spellStart"/>
      <w:r>
        <w:rPr>
          <w:rFonts w:asciiTheme="minorHAnsi" w:hAnsiTheme="minorHAnsi" w:cstheme="minorHAnsi"/>
          <w:sz w:val="24"/>
          <w:szCs w:val="24"/>
        </w:rPr>
        <w:t>cartografar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possíveis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historiografias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movimento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partir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um </w:t>
      </w:r>
      <w:proofErr w:type="spellStart"/>
      <w:r>
        <w:rPr>
          <w:rFonts w:asciiTheme="minorHAnsi" w:hAnsiTheme="minorHAnsi" w:cstheme="minorHAnsi"/>
          <w:sz w:val="24"/>
          <w:szCs w:val="24"/>
        </w:rPr>
        <w:t>viés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indisciplinar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>
        <w:rPr>
          <w:rFonts w:asciiTheme="minorHAnsi" w:hAnsiTheme="minorHAnsi" w:cstheme="minorHAnsi"/>
          <w:sz w:val="24"/>
          <w:szCs w:val="24"/>
        </w:rPr>
        <w:t>relaciona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estudos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corpo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</w:rPr>
        <w:t>mais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especificamente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que </w:t>
      </w:r>
      <w:proofErr w:type="spellStart"/>
      <w:r>
        <w:rPr>
          <w:rFonts w:asciiTheme="minorHAnsi" w:hAnsiTheme="minorHAnsi" w:cstheme="minorHAnsi"/>
          <w:sz w:val="24"/>
          <w:szCs w:val="24"/>
        </w:rPr>
        <w:t>eu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Helena Katz </w:t>
      </w:r>
      <w:proofErr w:type="spellStart"/>
      <w:r>
        <w:rPr>
          <w:rFonts w:asciiTheme="minorHAnsi" w:hAnsiTheme="minorHAnsi" w:cstheme="minorHAnsi"/>
          <w:sz w:val="24"/>
          <w:szCs w:val="24"/>
        </w:rPr>
        <w:t>chamamos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corpomídia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), da </w:t>
      </w:r>
      <w:proofErr w:type="spellStart"/>
      <w:r>
        <w:rPr>
          <w:rFonts w:asciiTheme="minorHAnsi" w:hAnsiTheme="minorHAnsi" w:cstheme="minorHAnsi"/>
          <w:sz w:val="24"/>
          <w:szCs w:val="24"/>
        </w:rPr>
        <w:t>filosofia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da </w:t>
      </w:r>
      <w:proofErr w:type="spellStart"/>
      <w:r>
        <w:rPr>
          <w:rFonts w:asciiTheme="minorHAnsi" w:hAnsiTheme="minorHAnsi" w:cstheme="minorHAnsi"/>
          <w:sz w:val="24"/>
          <w:szCs w:val="24"/>
        </w:rPr>
        <w:t>ciência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de </w:t>
      </w:r>
      <w:proofErr w:type="spellStart"/>
      <w:r>
        <w:rPr>
          <w:rFonts w:asciiTheme="minorHAnsi" w:hAnsiTheme="minorHAnsi" w:cstheme="minorHAnsi"/>
          <w:sz w:val="24"/>
          <w:szCs w:val="24"/>
        </w:rPr>
        <w:t>pesquisas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recentes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relacionadas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ecocentrismo.Em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fevereiro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2024, a </w:t>
      </w:r>
      <w:proofErr w:type="spellStart"/>
      <w:r>
        <w:rPr>
          <w:rFonts w:asciiTheme="minorHAnsi" w:hAnsiTheme="minorHAnsi" w:cstheme="minorHAnsi"/>
          <w:sz w:val="24"/>
          <w:szCs w:val="24"/>
        </w:rPr>
        <w:t>historiadora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ciência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Janina </w:t>
      </w:r>
      <w:proofErr w:type="spellStart"/>
      <w:r>
        <w:rPr>
          <w:rFonts w:asciiTheme="minorHAnsi" w:hAnsiTheme="minorHAnsi" w:cstheme="minorHAnsi"/>
          <w:sz w:val="24"/>
          <w:szCs w:val="24"/>
        </w:rPr>
        <w:t>Wellmann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publicou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sz w:val="24"/>
          <w:szCs w:val="24"/>
        </w:rPr>
        <w:t>livro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Biological Motion: a History of Life </w:t>
      </w:r>
      <w:proofErr w:type="spellStart"/>
      <w:r>
        <w:rPr>
          <w:rFonts w:asciiTheme="minorHAnsi" w:hAnsiTheme="minorHAnsi" w:cstheme="minorHAnsi"/>
          <w:sz w:val="24"/>
          <w:szCs w:val="24"/>
        </w:rPr>
        <w:t>tendo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vista </w:t>
      </w:r>
      <w:proofErr w:type="spellStart"/>
      <w:r>
        <w:rPr>
          <w:rFonts w:asciiTheme="minorHAnsi" w:hAnsiTheme="minorHAnsi" w:cstheme="minorHAnsi"/>
          <w:sz w:val="24"/>
          <w:szCs w:val="24"/>
        </w:rPr>
        <w:t>problematizar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fundamentos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biologia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tradicional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ciência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vida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Ao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invés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partir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DNA </w:t>
      </w:r>
      <w:proofErr w:type="spellStart"/>
      <w:r>
        <w:rPr>
          <w:rFonts w:asciiTheme="minorHAnsi" w:hAnsiTheme="minorHAnsi" w:cstheme="minorHAnsi"/>
          <w:sz w:val="24"/>
          <w:szCs w:val="24"/>
        </w:rPr>
        <w:t>ou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organismo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humano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Wellmann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desenha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história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secreta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movimento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gênese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vida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Além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dos </w:t>
      </w:r>
      <w:proofErr w:type="spellStart"/>
      <w:r>
        <w:rPr>
          <w:rFonts w:asciiTheme="minorHAnsi" w:hAnsiTheme="minorHAnsi" w:cstheme="minorHAnsi"/>
          <w:sz w:val="24"/>
          <w:szCs w:val="24"/>
        </w:rPr>
        <w:t>autores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autoras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apresentados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por </w:t>
      </w:r>
      <w:proofErr w:type="spellStart"/>
      <w:r>
        <w:rPr>
          <w:rFonts w:asciiTheme="minorHAnsi" w:hAnsiTheme="minorHAnsi" w:cstheme="minorHAnsi"/>
          <w:sz w:val="24"/>
          <w:szCs w:val="24"/>
        </w:rPr>
        <w:t>Wellmann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que </w:t>
      </w:r>
      <w:proofErr w:type="spellStart"/>
      <w:r>
        <w:rPr>
          <w:rFonts w:asciiTheme="minorHAnsi" w:hAnsiTheme="minorHAnsi" w:cstheme="minorHAnsi"/>
          <w:sz w:val="24"/>
          <w:szCs w:val="24"/>
        </w:rPr>
        <w:t>já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transitam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por </w:t>
      </w:r>
      <w:proofErr w:type="spellStart"/>
      <w:r>
        <w:rPr>
          <w:rFonts w:asciiTheme="minorHAnsi" w:hAnsiTheme="minorHAnsi" w:cstheme="minorHAnsi"/>
          <w:sz w:val="24"/>
          <w:szCs w:val="24"/>
        </w:rPr>
        <w:t>diferentes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áreas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conhecimento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aliando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ciência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novas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tecnologias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filosofia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>
        <w:rPr>
          <w:rFonts w:asciiTheme="minorHAnsi" w:hAnsiTheme="minorHAnsi" w:cstheme="minorHAnsi"/>
          <w:sz w:val="24"/>
          <w:szCs w:val="24"/>
        </w:rPr>
        <w:t>apresento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possíveis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relações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com debates </w:t>
      </w:r>
      <w:proofErr w:type="spellStart"/>
      <w:r>
        <w:rPr>
          <w:rFonts w:asciiTheme="minorHAnsi" w:hAnsiTheme="minorHAnsi" w:cstheme="minorHAnsi"/>
          <w:sz w:val="24"/>
          <w:szCs w:val="24"/>
        </w:rPr>
        <w:t>conduzidos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por </w:t>
      </w:r>
      <w:proofErr w:type="spellStart"/>
      <w:r>
        <w:rPr>
          <w:rFonts w:asciiTheme="minorHAnsi" w:hAnsiTheme="minorHAnsi" w:cstheme="minorHAnsi"/>
          <w:sz w:val="24"/>
          <w:szCs w:val="24"/>
        </w:rPr>
        <w:t>biossemioticistas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antropólogos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artistas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pesquisadores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focados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estudos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dos </w:t>
      </w:r>
      <w:proofErr w:type="spellStart"/>
      <w:r>
        <w:rPr>
          <w:rFonts w:asciiTheme="minorHAnsi" w:hAnsiTheme="minorHAnsi" w:cstheme="minorHAnsi"/>
          <w:sz w:val="24"/>
          <w:szCs w:val="24"/>
        </w:rPr>
        <w:t>ecocriticismos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cosmopolíticas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 </w:t>
      </w:r>
      <w:proofErr w:type="spellStart"/>
      <w:r>
        <w:rPr>
          <w:rFonts w:asciiTheme="minorHAnsi" w:hAnsiTheme="minorHAnsi" w:cstheme="minorHAnsi"/>
          <w:sz w:val="24"/>
          <w:szCs w:val="24"/>
        </w:rPr>
        <w:t>Nessas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pesquisas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o </w:t>
      </w:r>
      <w:proofErr w:type="spellStart"/>
      <w:r>
        <w:rPr>
          <w:rFonts w:asciiTheme="minorHAnsi" w:hAnsiTheme="minorHAnsi" w:cstheme="minorHAnsi"/>
          <w:sz w:val="24"/>
          <w:szCs w:val="24"/>
        </w:rPr>
        <w:t>foco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está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sempre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movimento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nunca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coisas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sujeitos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objetos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encapsulados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mesmos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Ritmos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pulsações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auscultações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flutuações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acionamentos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nem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sempre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visíveis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que </w:t>
      </w:r>
      <w:proofErr w:type="spellStart"/>
      <w:r>
        <w:rPr>
          <w:rFonts w:asciiTheme="minorHAnsi" w:hAnsiTheme="minorHAnsi" w:cstheme="minorHAnsi"/>
          <w:sz w:val="24"/>
          <w:szCs w:val="24"/>
        </w:rPr>
        <w:t>asseguram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intramundos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o </w:t>
      </w:r>
      <w:proofErr w:type="spellStart"/>
      <w:r>
        <w:rPr>
          <w:rFonts w:asciiTheme="minorHAnsi" w:hAnsiTheme="minorHAnsi" w:cstheme="minorHAnsi"/>
          <w:sz w:val="24"/>
          <w:szCs w:val="24"/>
        </w:rPr>
        <w:t>atravessamento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corpos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para a </w:t>
      </w:r>
      <w:proofErr w:type="spellStart"/>
      <w:r>
        <w:rPr>
          <w:rFonts w:asciiTheme="minorHAnsi" w:hAnsiTheme="minorHAnsi" w:cstheme="minorHAnsi"/>
          <w:sz w:val="24"/>
          <w:szCs w:val="24"/>
        </w:rPr>
        <w:t>constituição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subjetividades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descentradas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   </w:t>
      </w:r>
    </w:p>
    <w:p w:rsidR="0052040A" w:rsidRDefault="0052040A" w:rsidP="0052040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2040A" w:rsidRDefault="0052040A" w:rsidP="0052040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2040A" w:rsidRDefault="0052040A" w:rsidP="0052040A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Referências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bibliográficas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preliminares</w:t>
      </w:r>
      <w:proofErr w:type="spellEnd"/>
    </w:p>
    <w:p w:rsidR="0052040A" w:rsidRDefault="0052040A" w:rsidP="0052040A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Emmeche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Claus and Kul </w:t>
      </w:r>
      <w:proofErr w:type="spellStart"/>
      <w:r>
        <w:rPr>
          <w:rFonts w:asciiTheme="minorHAnsi" w:hAnsiTheme="minorHAnsi" w:cstheme="minorHAnsi"/>
          <w:sz w:val="24"/>
          <w:szCs w:val="24"/>
        </w:rPr>
        <w:t>Kalevi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(eds) </w:t>
      </w:r>
      <w:r>
        <w:rPr>
          <w:rFonts w:asciiTheme="minorHAnsi" w:hAnsiTheme="minorHAnsi" w:cstheme="minorHAnsi"/>
          <w:i/>
          <w:iCs/>
          <w:sz w:val="24"/>
          <w:szCs w:val="24"/>
        </w:rPr>
        <w:t>Toward a Semiotic Biology, Life is the Actions of Signs</w:t>
      </w:r>
      <w:r>
        <w:rPr>
          <w:rFonts w:asciiTheme="minorHAnsi" w:hAnsiTheme="minorHAnsi" w:cstheme="minorHAnsi"/>
          <w:sz w:val="24"/>
          <w:szCs w:val="24"/>
        </w:rPr>
        <w:t>.  Imperial College Press, 2011.</w:t>
      </w:r>
    </w:p>
    <w:p w:rsidR="0052040A" w:rsidRDefault="0052040A" w:rsidP="0052040A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lastRenderedPageBreak/>
        <w:t>Estok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Simon and Won-Chung Kim (eds)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East Asian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Ecocriticisms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: </w:t>
      </w:r>
      <w:proofErr w:type="gramStart"/>
      <w:r>
        <w:rPr>
          <w:rFonts w:asciiTheme="minorHAnsi" w:hAnsiTheme="minorHAnsi" w:cstheme="minorHAnsi"/>
          <w:i/>
          <w:iCs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Critical Reader.</w:t>
      </w:r>
      <w:r>
        <w:rPr>
          <w:rFonts w:asciiTheme="minorHAnsi" w:hAnsiTheme="minorHAnsi" w:cstheme="minorHAnsi"/>
          <w:sz w:val="24"/>
          <w:szCs w:val="24"/>
        </w:rPr>
        <w:t xml:space="preserve"> Palgrave Macmillan, 2003.</w:t>
      </w:r>
    </w:p>
    <w:p w:rsidR="0052040A" w:rsidRDefault="0052040A" w:rsidP="005204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Glick, Megan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Infrahumanisms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>, science, culture and the making of non-personhood</w:t>
      </w:r>
      <w:r>
        <w:rPr>
          <w:rFonts w:asciiTheme="minorHAnsi" w:hAnsiTheme="minorHAnsi" w:cstheme="minorHAnsi"/>
          <w:sz w:val="24"/>
          <w:szCs w:val="24"/>
        </w:rPr>
        <w:t>. Duke University Press, 2013.</w:t>
      </w:r>
    </w:p>
    <w:p w:rsidR="0052040A" w:rsidRDefault="0052040A" w:rsidP="005204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Greiner, Christine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Corpos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Crip,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Instaurar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Estranhezas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para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Existir</w:t>
      </w:r>
      <w:proofErr w:type="spellEnd"/>
      <w:r>
        <w:rPr>
          <w:rFonts w:asciiTheme="minorHAnsi" w:hAnsiTheme="minorHAnsi" w:cstheme="minorHAnsi"/>
          <w:sz w:val="24"/>
          <w:szCs w:val="24"/>
        </w:rPr>
        <w:t>. N-1, 2023.</w:t>
      </w:r>
    </w:p>
    <w:p w:rsidR="0052040A" w:rsidRDefault="0052040A" w:rsidP="0052040A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Harger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Honor “Next in Life: Artificial Bodies, Synthetic Nature, and Shared Futures” in </w:t>
      </w:r>
      <w:r>
        <w:rPr>
          <w:rFonts w:asciiTheme="minorHAnsi" w:hAnsiTheme="minorHAnsi" w:cstheme="minorHAnsi"/>
          <w:i/>
          <w:iCs/>
          <w:sz w:val="24"/>
          <w:szCs w:val="24"/>
        </w:rPr>
        <w:t>Future and the Arts</w:t>
      </w:r>
      <w:r>
        <w:rPr>
          <w:rFonts w:asciiTheme="minorHAnsi" w:hAnsiTheme="minorHAnsi" w:cstheme="minorHAnsi"/>
          <w:sz w:val="24"/>
          <w:szCs w:val="24"/>
        </w:rPr>
        <w:t xml:space="preserve">. Mori Museum, 2020. </w:t>
      </w:r>
    </w:p>
    <w:p w:rsidR="0052040A" w:rsidRDefault="0052040A" w:rsidP="005204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Kubota, Akihiro “The Performativity of </w:t>
      </w:r>
      <w:proofErr w:type="spellStart"/>
      <w:r>
        <w:rPr>
          <w:rFonts w:asciiTheme="minorHAnsi" w:hAnsiTheme="minorHAnsi" w:cstheme="minorHAnsi"/>
          <w:sz w:val="24"/>
          <w:szCs w:val="24"/>
        </w:rPr>
        <w:t>Biomedia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”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in  </w:t>
      </w:r>
      <w:r>
        <w:rPr>
          <w:rFonts w:asciiTheme="minorHAnsi" w:hAnsiTheme="minorHAnsi" w:cstheme="minorHAnsi"/>
          <w:i/>
          <w:iCs/>
          <w:sz w:val="24"/>
          <w:szCs w:val="24"/>
        </w:rPr>
        <w:t>Future</w:t>
      </w:r>
      <w:proofErr w:type="gram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and the Arts</w:t>
      </w:r>
      <w:r>
        <w:rPr>
          <w:rFonts w:asciiTheme="minorHAnsi" w:hAnsiTheme="minorHAnsi" w:cstheme="minorHAnsi"/>
          <w:sz w:val="24"/>
          <w:szCs w:val="24"/>
        </w:rPr>
        <w:t xml:space="preserve">. Mori Museum, 2020. </w:t>
      </w:r>
    </w:p>
    <w:p w:rsidR="0052040A" w:rsidRDefault="0052040A" w:rsidP="0052040A">
      <w:pPr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Wellmann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Janina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Biological Motion: </w:t>
      </w:r>
      <w:proofErr w:type="gramStart"/>
      <w:r>
        <w:rPr>
          <w:rFonts w:asciiTheme="minorHAnsi" w:hAnsiTheme="minorHAnsi" w:cstheme="minorHAnsi"/>
          <w:i/>
          <w:iCs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History of Life. </w:t>
      </w:r>
      <w:r>
        <w:rPr>
          <w:rFonts w:asciiTheme="minorHAnsi" w:hAnsiTheme="minorHAnsi" w:cstheme="minorHAnsi"/>
          <w:sz w:val="24"/>
          <w:szCs w:val="24"/>
        </w:rPr>
        <w:t>Zone Books</w:t>
      </w:r>
      <w:r>
        <w:rPr>
          <w:rFonts w:asciiTheme="minorHAnsi" w:hAnsiTheme="minorHAnsi" w:cstheme="minorHAnsi"/>
          <w:i/>
          <w:iCs/>
          <w:sz w:val="24"/>
          <w:szCs w:val="24"/>
        </w:rPr>
        <w:t>, 2024.</w:t>
      </w:r>
    </w:p>
    <w:p w:rsidR="0052040A" w:rsidRDefault="0052040A" w:rsidP="0052040A">
      <w:pPr>
        <w:jc w:val="both"/>
        <w:rPr>
          <w:rFonts w:asciiTheme="minorHAnsi" w:eastAsia="Arial Unicode MS" w:hAnsiTheme="minorHAnsi"/>
          <w:b/>
          <w:sz w:val="24"/>
          <w:szCs w:val="24"/>
        </w:rPr>
      </w:pPr>
    </w:p>
    <w:p w:rsidR="008E7690" w:rsidRDefault="008E7690" w:rsidP="00D0119B"/>
    <w:sectPr w:rsidR="008E7690" w:rsidSect="00F70000">
      <w:headerReference w:type="even" r:id="rId8"/>
      <w:headerReference w:type="default" r:id="rId9"/>
      <w:headerReference w:type="first" r:id="rId10"/>
      <w:footnotePr>
        <w:pos w:val="sectEnd"/>
      </w:footnotePr>
      <w:endnotePr>
        <w:numFmt w:val="decimal"/>
        <w:numStart w:val="0"/>
      </w:endnotePr>
      <w:pgSz w:w="11909" w:h="16834" w:code="9"/>
      <w:pgMar w:top="1701" w:right="1701" w:bottom="170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4A5" w:rsidRDefault="009324A5">
      <w:r>
        <w:separator/>
      </w:r>
    </w:p>
  </w:endnote>
  <w:endnote w:type="continuationSeparator" w:id="0">
    <w:p w:rsidR="009324A5" w:rsidRDefault="0093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4A5" w:rsidRDefault="009324A5">
      <w:r>
        <w:separator/>
      </w:r>
    </w:p>
  </w:footnote>
  <w:footnote w:type="continuationSeparator" w:id="0">
    <w:p w:rsidR="009324A5" w:rsidRDefault="00932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000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B33" w:rsidRDefault="00A16B33" w:rsidP="000D2042">
    <w:pPr>
      <w:pStyle w:val="Cabealho"/>
      <w:ind w:left="-851" w:right="-772"/>
      <w:rPr>
        <w:sz w:val="22"/>
        <w:lang w:val="pt-BR"/>
      </w:rPr>
    </w:pPr>
  </w:p>
  <w:p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:rsidR="00A16B33" w:rsidRDefault="00A16B33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>PONTIFÍCIA UNIVERSIDADE CATÓLICA DE SÃO PAULO</w:t>
    </w:r>
  </w:p>
  <w:p w:rsidR="00A16B33" w:rsidRDefault="00E625BE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 xml:space="preserve">Programa de </w:t>
    </w:r>
    <w:r w:rsidR="00A16B33">
      <w:rPr>
        <w:sz w:val="22"/>
        <w:lang w:val="pt-BR"/>
      </w:rPr>
      <w:t xml:space="preserve">Pós-Graduação </w:t>
    </w:r>
    <w:r w:rsidR="00BA40D4">
      <w:rPr>
        <w:sz w:val="22"/>
        <w:lang w:val="pt-BR"/>
      </w:rPr>
      <w:t>em Comunicação e Semiótica da PUC-SP</w:t>
    </w:r>
  </w:p>
  <w:p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E0A59"/>
    <w:multiLevelType w:val="hybridMultilevel"/>
    <w:tmpl w:val="81787C84"/>
    <w:lvl w:ilvl="0" w:tplc="7760427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360EC"/>
    <w:multiLevelType w:val="hybridMultilevel"/>
    <w:tmpl w:val="C58ABF9E"/>
    <w:lvl w:ilvl="0" w:tplc="C04E06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18F7"/>
    <w:multiLevelType w:val="hybridMultilevel"/>
    <w:tmpl w:val="25C0898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B290C57E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30FFB"/>
    <w:multiLevelType w:val="hybridMultilevel"/>
    <w:tmpl w:val="C9F2F930"/>
    <w:lvl w:ilvl="0" w:tplc="BD32AD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0498"/>
    <w:multiLevelType w:val="hybridMultilevel"/>
    <w:tmpl w:val="00840FB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3098"/>
    <w:multiLevelType w:val="hybridMultilevel"/>
    <w:tmpl w:val="C28E32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1B15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56A4"/>
    <w:multiLevelType w:val="hybridMultilevel"/>
    <w:tmpl w:val="4FA6105A"/>
    <w:lvl w:ilvl="0" w:tplc="0F684C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2907"/>
    <w:multiLevelType w:val="hybridMultilevel"/>
    <w:tmpl w:val="569CF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2A177F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643FB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9C"/>
    <w:rsid w:val="000011B9"/>
    <w:rsid w:val="0000209E"/>
    <w:rsid w:val="0000296B"/>
    <w:rsid w:val="00003C59"/>
    <w:rsid w:val="000050D9"/>
    <w:rsid w:val="00005460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1B7A"/>
    <w:rsid w:val="00022AB5"/>
    <w:rsid w:val="00024969"/>
    <w:rsid w:val="00026406"/>
    <w:rsid w:val="00030BA9"/>
    <w:rsid w:val="000319D4"/>
    <w:rsid w:val="000323F8"/>
    <w:rsid w:val="00032973"/>
    <w:rsid w:val="00032EEA"/>
    <w:rsid w:val="000335BB"/>
    <w:rsid w:val="000340FC"/>
    <w:rsid w:val="00034DB0"/>
    <w:rsid w:val="00036548"/>
    <w:rsid w:val="00036DE8"/>
    <w:rsid w:val="0003725F"/>
    <w:rsid w:val="00040D8E"/>
    <w:rsid w:val="0004229B"/>
    <w:rsid w:val="00042BDF"/>
    <w:rsid w:val="0004418E"/>
    <w:rsid w:val="0004470C"/>
    <w:rsid w:val="000462AF"/>
    <w:rsid w:val="000474FF"/>
    <w:rsid w:val="0004796E"/>
    <w:rsid w:val="00047FC5"/>
    <w:rsid w:val="00050C03"/>
    <w:rsid w:val="00051D63"/>
    <w:rsid w:val="00054A1E"/>
    <w:rsid w:val="0005510D"/>
    <w:rsid w:val="0005606D"/>
    <w:rsid w:val="0006034B"/>
    <w:rsid w:val="000605A1"/>
    <w:rsid w:val="0006351F"/>
    <w:rsid w:val="000645C9"/>
    <w:rsid w:val="000661D2"/>
    <w:rsid w:val="000663B5"/>
    <w:rsid w:val="00066D15"/>
    <w:rsid w:val="0007383D"/>
    <w:rsid w:val="0007472E"/>
    <w:rsid w:val="00074B7D"/>
    <w:rsid w:val="00075098"/>
    <w:rsid w:val="000764C9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91414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DFE"/>
    <w:rsid w:val="000A4A94"/>
    <w:rsid w:val="000A59C6"/>
    <w:rsid w:val="000A676D"/>
    <w:rsid w:val="000A7074"/>
    <w:rsid w:val="000A746B"/>
    <w:rsid w:val="000B2C8C"/>
    <w:rsid w:val="000B4045"/>
    <w:rsid w:val="000B516D"/>
    <w:rsid w:val="000B6FB8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D2B"/>
    <w:rsid w:val="000E5F6F"/>
    <w:rsid w:val="000F0740"/>
    <w:rsid w:val="000F123E"/>
    <w:rsid w:val="000F213C"/>
    <w:rsid w:val="000F346B"/>
    <w:rsid w:val="001006A2"/>
    <w:rsid w:val="00100BE7"/>
    <w:rsid w:val="00102CD2"/>
    <w:rsid w:val="001042BB"/>
    <w:rsid w:val="00104AA1"/>
    <w:rsid w:val="00104EFC"/>
    <w:rsid w:val="001055C2"/>
    <w:rsid w:val="00105A62"/>
    <w:rsid w:val="00113030"/>
    <w:rsid w:val="00113B81"/>
    <w:rsid w:val="001148FA"/>
    <w:rsid w:val="00114EDF"/>
    <w:rsid w:val="00115EB5"/>
    <w:rsid w:val="00116BAD"/>
    <w:rsid w:val="00116ECD"/>
    <w:rsid w:val="00117672"/>
    <w:rsid w:val="00117F4E"/>
    <w:rsid w:val="0012037F"/>
    <w:rsid w:val="001205A7"/>
    <w:rsid w:val="00120B34"/>
    <w:rsid w:val="00121A9C"/>
    <w:rsid w:val="0012221D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594E"/>
    <w:rsid w:val="00136A7E"/>
    <w:rsid w:val="00136AF9"/>
    <w:rsid w:val="00136B43"/>
    <w:rsid w:val="00136CD3"/>
    <w:rsid w:val="00137B26"/>
    <w:rsid w:val="00140955"/>
    <w:rsid w:val="001412B4"/>
    <w:rsid w:val="00143004"/>
    <w:rsid w:val="0014312A"/>
    <w:rsid w:val="0014495F"/>
    <w:rsid w:val="00146134"/>
    <w:rsid w:val="001467FD"/>
    <w:rsid w:val="0015097B"/>
    <w:rsid w:val="00152EDE"/>
    <w:rsid w:val="0015303E"/>
    <w:rsid w:val="001530E3"/>
    <w:rsid w:val="0015374D"/>
    <w:rsid w:val="00155030"/>
    <w:rsid w:val="001576F7"/>
    <w:rsid w:val="00160B4F"/>
    <w:rsid w:val="00161812"/>
    <w:rsid w:val="001639E9"/>
    <w:rsid w:val="001648FF"/>
    <w:rsid w:val="00164B8C"/>
    <w:rsid w:val="00165FD1"/>
    <w:rsid w:val="00167454"/>
    <w:rsid w:val="00170DC2"/>
    <w:rsid w:val="001714E0"/>
    <w:rsid w:val="00172337"/>
    <w:rsid w:val="001752B0"/>
    <w:rsid w:val="00175611"/>
    <w:rsid w:val="001757F5"/>
    <w:rsid w:val="00176D9D"/>
    <w:rsid w:val="00177CD8"/>
    <w:rsid w:val="00181F44"/>
    <w:rsid w:val="00186054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4811"/>
    <w:rsid w:val="001B4940"/>
    <w:rsid w:val="001B4C00"/>
    <w:rsid w:val="001B547D"/>
    <w:rsid w:val="001B548C"/>
    <w:rsid w:val="001B5AA0"/>
    <w:rsid w:val="001B61F6"/>
    <w:rsid w:val="001B6EBE"/>
    <w:rsid w:val="001B7668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22CF"/>
    <w:rsid w:val="001D3AD6"/>
    <w:rsid w:val="001D3EDD"/>
    <w:rsid w:val="001D5896"/>
    <w:rsid w:val="001E086B"/>
    <w:rsid w:val="001E191A"/>
    <w:rsid w:val="001E2202"/>
    <w:rsid w:val="001E2987"/>
    <w:rsid w:val="001E2CBD"/>
    <w:rsid w:val="001E48CF"/>
    <w:rsid w:val="001E4AAB"/>
    <w:rsid w:val="001E5226"/>
    <w:rsid w:val="001F53D2"/>
    <w:rsid w:val="001F5501"/>
    <w:rsid w:val="001F5FDA"/>
    <w:rsid w:val="001F6224"/>
    <w:rsid w:val="001F6854"/>
    <w:rsid w:val="001F6C7B"/>
    <w:rsid w:val="001F7BB5"/>
    <w:rsid w:val="001F7C8C"/>
    <w:rsid w:val="001F7CA2"/>
    <w:rsid w:val="002015FF"/>
    <w:rsid w:val="00203D5B"/>
    <w:rsid w:val="00205B29"/>
    <w:rsid w:val="00205C24"/>
    <w:rsid w:val="00205D10"/>
    <w:rsid w:val="00205F15"/>
    <w:rsid w:val="002066A5"/>
    <w:rsid w:val="00210E7D"/>
    <w:rsid w:val="0021342F"/>
    <w:rsid w:val="00213545"/>
    <w:rsid w:val="00213EDE"/>
    <w:rsid w:val="002207E4"/>
    <w:rsid w:val="00220927"/>
    <w:rsid w:val="00220A69"/>
    <w:rsid w:val="00223517"/>
    <w:rsid w:val="002273E6"/>
    <w:rsid w:val="00227790"/>
    <w:rsid w:val="00230E72"/>
    <w:rsid w:val="00232504"/>
    <w:rsid w:val="00236984"/>
    <w:rsid w:val="00236FED"/>
    <w:rsid w:val="0024091A"/>
    <w:rsid w:val="00240E92"/>
    <w:rsid w:val="00241101"/>
    <w:rsid w:val="0024231C"/>
    <w:rsid w:val="00242491"/>
    <w:rsid w:val="00244A3B"/>
    <w:rsid w:val="00245C85"/>
    <w:rsid w:val="00246218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45D4"/>
    <w:rsid w:val="0027479B"/>
    <w:rsid w:val="00274CD4"/>
    <w:rsid w:val="00274CE4"/>
    <w:rsid w:val="0027627A"/>
    <w:rsid w:val="0027756A"/>
    <w:rsid w:val="002807FB"/>
    <w:rsid w:val="00280EF7"/>
    <w:rsid w:val="002818AD"/>
    <w:rsid w:val="00281EA5"/>
    <w:rsid w:val="00285B61"/>
    <w:rsid w:val="00291E97"/>
    <w:rsid w:val="00296663"/>
    <w:rsid w:val="002977F4"/>
    <w:rsid w:val="002A2FA9"/>
    <w:rsid w:val="002A38A7"/>
    <w:rsid w:val="002A4134"/>
    <w:rsid w:val="002A60AD"/>
    <w:rsid w:val="002A6156"/>
    <w:rsid w:val="002A6B16"/>
    <w:rsid w:val="002B11D1"/>
    <w:rsid w:val="002B45FF"/>
    <w:rsid w:val="002B483D"/>
    <w:rsid w:val="002C22EC"/>
    <w:rsid w:val="002C2CAD"/>
    <w:rsid w:val="002C4280"/>
    <w:rsid w:val="002C541E"/>
    <w:rsid w:val="002C599D"/>
    <w:rsid w:val="002C6394"/>
    <w:rsid w:val="002D0CB3"/>
    <w:rsid w:val="002D3B59"/>
    <w:rsid w:val="002D4CE5"/>
    <w:rsid w:val="002D5C5F"/>
    <w:rsid w:val="002E0FB7"/>
    <w:rsid w:val="002E1359"/>
    <w:rsid w:val="002E2E45"/>
    <w:rsid w:val="002E63B1"/>
    <w:rsid w:val="002E67F9"/>
    <w:rsid w:val="002E7E70"/>
    <w:rsid w:val="002F1C8E"/>
    <w:rsid w:val="002F2559"/>
    <w:rsid w:val="002F27D8"/>
    <w:rsid w:val="002F2EA7"/>
    <w:rsid w:val="002F39FB"/>
    <w:rsid w:val="002F4CEC"/>
    <w:rsid w:val="002F59E2"/>
    <w:rsid w:val="002F7C3B"/>
    <w:rsid w:val="0030148F"/>
    <w:rsid w:val="0030604E"/>
    <w:rsid w:val="0030629E"/>
    <w:rsid w:val="003079CE"/>
    <w:rsid w:val="00311672"/>
    <w:rsid w:val="00313869"/>
    <w:rsid w:val="00314F1F"/>
    <w:rsid w:val="003150E3"/>
    <w:rsid w:val="0031590A"/>
    <w:rsid w:val="0032120D"/>
    <w:rsid w:val="00325821"/>
    <w:rsid w:val="00325925"/>
    <w:rsid w:val="00326CB7"/>
    <w:rsid w:val="00326E68"/>
    <w:rsid w:val="00327A60"/>
    <w:rsid w:val="00331F6A"/>
    <w:rsid w:val="00334001"/>
    <w:rsid w:val="00336555"/>
    <w:rsid w:val="00336CE8"/>
    <w:rsid w:val="0033775D"/>
    <w:rsid w:val="00337ABB"/>
    <w:rsid w:val="00340BB8"/>
    <w:rsid w:val="00341877"/>
    <w:rsid w:val="00342015"/>
    <w:rsid w:val="003462FC"/>
    <w:rsid w:val="003465B8"/>
    <w:rsid w:val="003468C2"/>
    <w:rsid w:val="00350324"/>
    <w:rsid w:val="00350A6C"/>
    <w:rsid w:val="00350B6E"/>
    <w:rsid w:val="00351027"/>
    <w:rsid w:val="003520E2"/>
    <w:rsid w:val="00355053"/>
    <w:rsid w:val="00355C36"/>
    <w:rsid w:val="00357C18"/>
    <w:rsid w:val="00360DC6"/>
    <w:rsid w:val="00361C1F"/>
    <w:rsid w:val="00362F94"/>
    <w:rsid w:val="00364323"/>
    <w:rsid w:val="0037226A"/>
    <w:rsid w:val="00372332"/>
    <w:rsid w:val="003735BB"/>
    <w:rsid w:val="00373857"/>
    <w:rsid w:val="00374ABF"/>
    <w:rsid w:val="00376388"/>
    <w:rsid w:val="00377B2A"/>
    <w:rsid w:val="00380169"/>
    <w:rsid w:val="00380264"/>
    <w:rsid w:val="0038055A"/>
    <w:rsid w:val="00380EE7"/>
    <w:rsid w:val="00382146"/>
    <w:rsid w:val="00382492"/>
    <w:rsid w:val="00382E9C"/>
    <w:rsid w:val="00385F83"/>
    <w:rsid w:val="00386B73"/>
    <w:rsid w:val="00386D24"/>
    <w:rsid w:val="00387D57"/>
    <w:rsid w:val="00390600"/>
    <w:rsid w:val="003910E6"/>
    <w:rsid w:val="003921C7"/>
    <w:rsid w:val="0039266C"/>
    <w:rsid w:val="00392F6D"/>
    <w:rsid w:val="003A1692"/>
    <w:rsid w:val="003A21B7"/>
    <w:rsid w:val="003A26B8"/>
    <w:rsid w:val="003A2E91"/>
    <w:rsid w:val="003A3494"/>
    <w:rsid w:val="003A4B01"/>
    <w:rsid w:val="003A4E4C"/>
    <w:rsid w:val="003A5731"/>
    <w:rsid w:val="003A5D3B"/>
    <w:rsid w:val="003A62D6"/>
    <w:rsid w:val="003A65F5"/>
    <w:rsid w:val="003A75C1"/>
    <w:rsid w:val="003B106A"/>
    <w:rsid w:val="003B16D3"/>
    <w:rsid w:val="003B1706"/>
    <w:rsid w:val="003B2040"/>
    <w:rsid w:val="003B2695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307D"/>
    <w:rsid w:val="003D3BFD"/>
    <w:rsid w:val="003D462A"/>
    <w:rsid w:val="003D5044"/>
    <w:rsid w:val="003D6E7E"/>
    <w:rsid w:val="003D77C9"/>
    <w:rsid w:val="003D7BB5"/>
    <w:rsid w:val="003E2464"/>
    <w:rsid w:val="003E2A2F"/>
    <w:rsid w:val="003E3080"/>
    <w:rsid w:val="003E3C8F"/>
    <w:rsid w:val="003E4007"/>
    <w:rsid w:val="003E7E98"/>
    <w:rsid w:val="003F1DFD"/>
    <w:rsid w:val="003F305A"/>
    <w:rsid w:val="003F6B65"/>
    <w:rsid w:val="004010FE"/>
    <w:rsid w:val="0040282E"/>
    <w:rsid w:val="00402BA1"/>
    <w:rsid w:val="00402C60"/>
    <w:rsid w:val="00403824"/>
    <w:rsid w:val="00403CA9"/>
    <w:rsid w:val="004043B7"/>
    <w:rsid w:val="00404610"/>
    <w:rsid w:val="004054EE"/>
    <w:rsid w:val="004061FD"/>
    <w:rsid w:val="00406674"/>
    <w:rsid w:val="00407598"/>
    <w:rsid w:val="00410E2D"/>
    <w:rsid w:val="0041107B"/>
    <w:rsid w:val="00412F01"/>
    <w:rsid w:val="00413D22"/>
    <w:rsid w:val="00415567"/>
    <w:rsid w:val="00416D0D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435"/>
    <w:rsid w:val="00430F1A"/>
    <w:rsid w:val="004310E5"/>
    <w:rsid w:val="00431A78"/>
    <w:rsid w:val="00431E43"/>
    <w:rsid w:val="00433C18"/>
    <w:rsid w:val="00435993"/>
    <w:rsid w:val="00437CBF"/>
    <w:rsid w:val="00440C79"/>
    <w:rsid w:val="00440EBD"/>
    <w:rsid w:val="00441EAB"/>
    <w:rsid w:val="00443964"/>
    <w:rsid w:val="00444177"/>
    <w:rsid w:val="004446A9"/>
    <w:rsid w:val="0044572C"/>
    <w:rsid w:val="00446890"/>
    <w:rsid w:val="00446C3F"/>
    <w:rsid w:val="0044710B"/>
    <w:rsid w:val="00451B7F"/>
    <w:rsid w:val="0045387E"/>
    <w:rsid w:val="004578DF"/>
    <w:rsid w:val="0046070D"/>
    <w:rsid w:val="00460BE0"/>
    <w:rsid w:val="00461499"/>
    <w:rsid w:val="004617F6"/>
    <w:rsid w:val="00461E0F"/>
    <w:rsid w:val="004672A6"/>
    <w:rsid w:val="0047021E"/>
    <w:rsid w:val="00473D39"/>
    <w:rsid w:val="00475588"/>
    <w:rsid w:val="00475F5F"/>
    <w:rsid w:val="004764EB"/>
    <w:rsid w:val="00480FBC"/>
    <w:rsid w:val="004822CC"/>
    <w:rsid w:val="00483033"/>
    <w:rsid w:val="004833BB"/>
    <w:rsid w:val="00485120"/>
    <w:rsid w:val="00486959"/>
    <w:rsid w:val="00486B42"/>
    <w:rsid w:val="00490E59"/>
    <w:rsid w:val="004917D2"/>
    <w:rsid w:val="00494861"/>
    <w:rsid w:val="00494B2B"/>
    <w:rsid w:val="00496D13"/>
    <w:rsid w:val="004975AD"/>
    <w:rsid w:val="004A0B87"/>
    <w:rsid w:val="004A1AB1"/>
    <w:rsid w:val="004A50AF"/>
    <w:rsid w:val="004A6DED"/>
    <w:rsid w:val="004B0041"/>
    <w:rsid w:val="004B1B63"/>
    <w:rsid w:val="004B52FF"/>
    <w:rsid w:val="004B59FE"/>
    <w:rsid w:val="004B5A32"/>
    <w:rsid w:val="004B5D46"/>
    <w:rsid w:val="004C03A2"/>
    <w:rsid w:val="004C25AF"/>
    <w:rsid w:val="004C37D1"/>
    <w:rsid w:val="004C6A9C"/>
    <w:rsid w:val="004C7A74"/>
    <w:rsid w:val="004D0AB8"/>
    <w:rsid w:val="004D199C"/>
    <w:rsid w:val="004D1BA7"/>
    <w:rsid w:val="004D21F5"/>
    <w:rsid w:val="004D4780"/>
    <w:rsid w:val="004D6139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306C"/>
    <w:rsid w:val="004F4C43"/>
    <w:rsid w:val="004F5289"/>
    <w:rsid w:val="004F781E"/>
    <w:rsid w:val="005021AA"/>
    <w:rsid w:val="00502AA2"/>
    <w:rsid w:val="005065CE"/>
    <w:rsid w:val="005071B3"/>
    <w:rsid w:val="005117A6"/>
    <w:rsid w:val="00514F24"/>
    <w:rsid w:val="0051552F"/>
    <w:rsid w:val="00516F02"/>
    <w:rsid w:val="00517596"/>
    <w:rsid w:val="0052040A"/>
    <w:rsid w:val="00520A8D"/>
    <w:rsid w:val="005224BE"/>
    <w:rsid w:val="0052270B"/>
    <w:rsid w:val="00522C4C"/>
    <w:rsid w:val="0052322B"/>
    <w:rsid w:val="00523596"/>
    <w:rsid w:val="0052500A"/>
    <w:rsid w:val="005258BE"/>
    <w:rsid w:val="00525C65"/>
    <w:rsid w:val="00525EB6"/>
    <w:rsid w:val="0052634F"/>
    <w:rsid w:val="00526466"/>
    <w:rsid w:val="00531CD7"/>
    <w:rsid w:val="00531EFF"/>
    <w:rsid w:val="005366D5"/>
    <w:rsid w:val="0054148E"/>
    <w:rsid w:val="00541D07"/>
    <w:rsid w:val="00543651"/>
    <w:rsid w:val="00544433"/>
    <w:rsid w:val="00544F39"/>
    <w:rsid w:val="005465D2"/>
    <w:rsid w:val="00547837"/>
    <w:rsid w:val="00554806"/>
    <w:rsid w:val="0055604D"/>
    <w:rsid w:val="00556596"/>
    <w:rsid w:val="00556C44"/>
    <w:rsid w:val="005608F1"/>
    <w:rsid w:val="005619E2"/>
    <w:rsid w:val="0056494A"/>
    <w:rsid w:val="00565F5F"/>
    <w:rsid w:val="005665E8"/>
    <w:rsid w:val="005672DE"/>
    <w:rsid w:val="005673D6"/>
    <w:rsid w:val="00572447"/>
    <w:rsid w:val="00574C53"/>
    <w:rsid w:val="005752B6"/>
    <w:rsid w:val="00576F5C"/>
    <w:rsid w:val="00577B2A"/>
    <w:rsid w:val="00581A21"/>
    <w:rsid w:val="005827D7"/>
    <w:rsid w:val="0058344E"/>
    <w:rsid w:val="00583A3F"/>
    <w:rsid w:val="005849F9"/>
    <w:rsid w:val="005857EF"/>
    <w:rsid w:val="00586DE9"/>
    <w:rsid w:val="005900DB"/>
    <w:rsid w:val="005903A6"/>
    <w:rsid w:val="005904F5"/>
    <w:rsid w:val="00590DE6"/>
    <w:rsid w:val="005912B4"/>
    <w:rsid w:val="00595649"/>
    <w:rsid w:val="00596C70"/>
    <w:rsid w:val="005A0AB7"/>
    <w:rsid w:val="005A551C"/>
    <w:rsid w:val="005B05B4"/>
    <w:rsid w:val="005B091E"/>
    <w:rsid w:val="005B5DC4"/>
    <w:rsid w:val="005C041D"/>
    <w:rsid w:val="005C07D8"/>
    <w:rsid w:val="005C1DF3"/>
    <w:rsid w:val="005C282B"/>
    <w:rsid w:val="005C53D8"/>
    <w:rsid w:val="005C5CDC"/>
    <w:rsid w:val="005C6D4F"/>
    <w:rsid w:val="005D1ED4"/>
    <w:rsid w:val="005D330C"/>
    <w:rsid w:val="005D362D"/>
    <w:rsid w:val="005D3645"/>
    <w:rsid w:val="005D4B20"/>
    <w:rsid w:val="005D5ED7"/>
    <w:rsid w:val="005D6511"/>
    <w:rsid w:val="005E0A37"/>
    <w:rsid w:val="005E35A4"/>
    <w:rsid w:val="005E7B57"/>
    <w:rsid w:val="005F0223"/>
    <w:rsid w:val="005F0A88"/>
    <w:rsid w:val="005F25B6"/>
    <w:rsid w:val="005F2818"/>
    <w:rsid w:val="005F3D36"/>
    <w:rsid w:val="005F6D2E"/>
    <w:rsid w:val="006019A3"/>
    <w:rsid w:val="006037EF"/>
    <w:rsid w:val="00605BA4"/>
    <w:rsid w:val="0061020C"/>
    <w:rsid w:val="00610EB7"/>
    <w:rsid w:val="00613186"/>
    <w:rsid w:val="006136DA"/>
    <w:rsid w:val="00616E52"/>
    <w:rsid w:val="006178F1"/>
    <w:rsid w:val="00620063"/>
    <w:rsid w:val="0062044D"/>
    <w:rsid w:val="00622E92"/>
    <w:rsid w:val="00624AD1"/>
    <w:rsid w:val="0062746B"/>
    <w:rsid w:val="00634817"/>
    <w:rsid w:val="00635D69"/>
    <w:rsid w:val="00635DED"/>
    <w:rsid w:val="0063600A"/>
    <w:rsid w:val="0063639C"/>
    <w:rsid w:val="00637A5C"/>
    <w:rsid w:val="006445E5"/>
    <w:rsid w:val="00647710"/>
    <w:rsid w:val="00651C9E"/>
    <w:rsid w:val="00652C21"/>
    <w:rsid w:val="00653498"/>
    <w:rsid w:val="00653E49"/>
    <w:rsid w:val="0066019E"/>
    <w:rsid w:val="00663CA2"/>
    <w:rsid w:val="00665234"/>
    <w:rsid w:val="006661A8"/>
    <w:rsid w:val="006665AE"/>
    <w:rsid w:val="00667A36"/>
    <w:rsid w:val="00670F13"/>
    <w:rsid w:val="006715CB"/>
    <w:rsid w:val="00672E69"/>
    <w:rsid w:val="00672FBC"/>
    <w:rsid w:val="00673DC8"/>
    <w:rsid w:val="00674705"/>
    <w:rsid w:val="00680776"/>
    <w:rsid w:val="0068153E"/>
    <w:rsid w:val="0068267E"/>
    <w:rsid w:val="00682B3E"/>
    <w:rsid w:val="006859E0"/>
    <w:rsid w:val="00685A11"/>
    <w:rsid w:val="00685D14"/>
    <w:rsid w:val="006861EF"/>
    <w:rsid w:val="006931E4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7DAB"/>
    <w:rsid w:val="006B0FE6"/>
    <w:rsid w:val="006B1AAB"/>
    <w:rsid w:val="006B2080"/>
    <w:rsid w:val="006B3277"/>
    <w:rsid w:val="006B3492"/>
    <w:rsid w:val="006B466C"/>
    <w:rsid w:val="006B47A6"/>
    <w:rsid w:val="006B7EF0"/>
    <w:rsid w:val="006C4586"/>
    <w:rsid w:val="006C7521"/>
    <w:rsid w:val="006D1F84"/>
    <w:rsid w:val="006D21A8"/>
    <w:rsid w:val="006D6C4A"/>
    <w:rsid w:val="006D6C96"/>
    <w:rsid w:val="006D7D5C"/>
    <w:rsid w:val="006E0142"/>
    <w:rsid w:val="006E1B1E"/>
    <w:rsid w:val="006E2B58"/>
    <w:rsid w:val="006E5342"/>
    <w:rsid w:val="006E5985"/>
    <w:rsid w:val="006E645C"/>
    <w:rsid w:val="006F16AB"/>
    <w:rsid w:val="006F27AF"/>
    <w:rsid w:val="006F2907"/>
    <w:rsid w:val="006F4367"/>
    <w:rsid w:val="006F4D5E"/>
    <w:rsid w:val="006F6405"/>
    <w:rsid w:val="006F6B51"/>
    <w:rsid w:val="006F7CC9"/>
    <w:rsid w:val="007025DA"/>
    <w:rsid w:val="007026B6"/>
    <w:rsid w:val="00704133"/>
    <w:rsid w:val="00704747"/>
    <w:rsid w:val="00705F32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47E4"/>
    <w:rsid w:val="0072554D"/>
    <w:rsid w:val="0072669E"/>
    <w:rsid w:val="00726B7A"/>
    <w:rsid w:val="00727015"/>
    <w:rsid w:val="00731B2B"/>
    <w:rsid w:val="007366BD"/>
    <w:rsid w:val="00736EBF"/>
    <w:rsid w:val="007375E1"/>
    <w:rsid w:val="00737A7D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A13"/>
    <w:rsid w:val="00752FF9"/>
    <w:rsid w:val="007539A0"/>
    <w:rsid w:val="00754DAC"/>
    <w:rsid w:val="0075753D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429D"/>
    <w:rsid w:val="0077503A"/>
    <w:rsid w:val="00777E34"/>
    <w:rsid w:val="00785D38"/>
    <w:rsid w:val="00791FDE"/>
    <w:rsid w:val="007923B8"/>
    <w:rsid w:val="007925DA"/>
    <w:rsid w:val="00792F83"/>
    <w:rsid w:val="007951C7"/>
    <w:rsid w:val="00796A79"/>
    <w:rsid w:val="00796BDD"/>
    <w:rsid w:val="007A19D2"/>
    <w:rsid w:val="007A1DCE"/>
    <w:rsid w:val="007B0AA8"/>
    <w:rsid w:val="007B1FE7"/>
    <w:rsid w:val="007B41E4"/>
    <w:rsid w:val="007B4E7B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314D"/>
    <w:rsid w:val="007D3151"/>
    <w:rsid w:val="007D3BC2"/>
    <w:rsid w:val="007D4887"/>
    <w:rsid w:val="007D4A86"/>
    <w:rsid w:val="007D7381"/>
    <w:rsid w:val="007E0A22"/>
    <w:rsid w:val="007E0DE1"/>
    <w:rsid w:val="007E1CD0"/>
    <w:rsid w:val="007E2ACF"/>
    <w:rsid w:val="007E68D8"/>
    <w:rsid w:val="007E6B57"/>
    <w:rsid w:val="007F53BF"/>
    <w:rsid w:val="007F5F82"/>
    <w:rsid w:val="007F69C3"/>
    <w:rsid w:val="007F7F9C"/>
    <w:rsid w:val="008009C9"/>
    <w:rsid w:val="00801217"/>
    <w:rsid w:val="00802460"/>
    <w:rsid w:val="00802A91"/>
    <w:rsid w:val="008043DE"/>
    <w:rsid w:val="00804AA9"/>
    <w:rsid w:val="00805BB0"/>
    <w:rsid w:val="008068B1"/>
    <w:rsid w:val="00806F5A"/>
    <w:rsid w:val="00810808"/>
    <w:rsid w:val="00811233"/>
    <w:rsid w:val="008119F4"/>
    <w:rsid w:val="00813C92"/>
    <w:rsid w:val="00814D73"/>
    <w:rsid w:val="00817EF6"/>
    <w:rsid w:val="00821433"/>
    <w:rsid w:val="00821685"/>
    <w:rsid w:val="00824273"/>
    <w:rsid w:val="0082460C"/>
    <w:rsid w:val="008265AD"/>
    <w:rsid w:val="00826629"/>
    <w:rsid w:val="00826D16"/>
    <w:rsid w:val="00827044"/>
    <w:rsid w:val="008276EE"/>
    <w:rsid w:val="00827FF8"/>
    <w:rsid w:val="008331BF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35C8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7072E"/>
    <w:rsid w:val="0087188A"/>
    <w:rsid w:val="0087212D"/>
    <w:rsid w:val="00873894"/>
    <w:rsid w:val="00873921"/>
    <w:rsid w:val="00875168"/>
    <w:rsid w:val="00880A95"/>
    <w:rsid w:val="0088318D"/>
    <w:rsid w:val="0088345E"/>
    <w:rsid w:val="00887D2D"/>
    <w:rsid w:val="0089082F"/>
    <w:rsid w:val="008908F2"/>
    <w:rsid w:val="00890BF7"/>
    <w:rsid w:val="00892309"/>
    <w:rsid w:val="00894283"/>
    <w:rsid w:val="008A06B6"/>
    <w:rsid w:val="008A1271"/>
    <w:rsid w:val="008A1BA3"/>
    <w:rsid w:val="008A2393"/>
    <w:rsid w:val="008A4F1B"/>
    <w:rsid w:val="008B0651"/>
    <w:rsid w:val="008B0818"/>
    <w:rsid w:val="008B2A5E"/>
    <w:rsid w:val="008B2F7B"/>
    <w:rsid w:val="008B3537"/>
    <w:rsid w:val="008B4927"/>
    <w:rsid w:val="008B513D"/>
    <w:rsid w:val="008B5B97"/>
    <w:rsid w:val="008B6334"/>
    <w:rsid w:val="008B6BFB"/>
    <w:rsid w:val="008B70CC"/>
    <w:rsid w:val="008B72E2"/>
    <w:rsid w:val="008C09AD"/>
    <w:rsid w:val="008C1D6C"/>
    <w:rsid w:val="008C4704"/>
    <w:rsid w:val="008C4890"/>
    <w:rsid w:val="008C4B1C"/>
    <w:rsid w:val="008C4C9E"/>
    <w:rsid w:val="008C77A6"/>
    <w:rsid w:val="008D088C"/>
    <w:rsid w:val="008D0DF2"/>
    <w:rsid w:val="008D5B81"/>
    <w:rsid w:val="008D72A5"/>
    <w:rsid w:val="008D7BB4"/>
    <w:rsid w:val="008E01C8"/>
    <w:rsid w:val="008E07DC"/>
    <w:rsid w:val="008E1159"/>
    <w:rsid w:val="008E3B76"/>
    <w:rsid w:val="008E4F4F"/>
    <w:rsid w:val="008E624E"/>
    <w:rsid w:val="008E724C"/>
    <w:rsid w:val="008E7690"/>
    <w:rsid w:val="008F0B6C"/>
    <w:rsid w:val="008F2EF7"/>
    <w:rsid w:val="008F3968"/>
    <w:rsid w:val="008F5644"/>
    <w:rsid w:val="008F786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6297"/>
    <w:rsid w:val="00917A9F"/>
    <w:rsid w:val="00917E77"/>
    <w:rsid w:val="0092031C"/>
    <w:rsid w:val="00920D50"/>
    <w:rsid w:val="00921E54"/>
    <w:rsid w:val="009244A3"/>
    <w:rsid w:val="009257B0"/>
    <w:rsid w:val="00926B95"/>
    <w:rsid w:val="00926F92"/>
    <w:rsid w:val="009324A5"/>
    <w:rsid w:val="0093435C"/>
    <w:rsid w:val="00934602"/>
    <w:rsid w:val="00935447"/>
    <w:rsid w:val="00935E72"/>
    <w:rsid w:val="009426FD"/>
    <w:rsid w:val="0094325A"/>
    <w:rsid w:val="00943CE8"/>
    <w:rsid w:val="00946742"/>
    <w:rsid w:val="00946DA6"/>
    <w:rsid w:val="00950B3D"/>
    <w:rsid w:val="00954EB6"/>
    <w:rsid w:val="00954F6F"/>
    <w:rsid w:val="00956899"/>
    <w:rsid w:val="009619AF"/>
    <w:rsid w:val="00962DA0"/>
    <w:rsid w:val="00965284"/>
    <w:rsid w:val="00966688"/>
    <w:rsid w:val="00967C2A"/>
    <w:rsid w:val="00967F9A"/>
    <w:rsid w:val="009724D2"/>
    <w:rsid w:val="009744F9"/>
    <w:rsid w:val="009757CC"/>
    <w:rsid w:val="009771D7"/>
    <w:rsid w:val="009808E3"/>
    <w:rsid w:val="00983039"/>
    <w:rsid w:val="009856F1"/>
    <w:rsid w:val="00992012"/>
    <w:rsid w:val="00993EB8"/>
    <w:rsid w:val="00994107"/>
    <w:rsid w:val="009A2102"/>
    <w:rsid w:val="009A4142"/>
    <w:rsid w:val="009A427C"/>
    <w:rsid w:val="009A4486"/>
    <w:rsid w:val="009A7808"/>
    <w:rsid w:val="009B1616"/>
    <w:rsid w:val="009B1F40"/>
    <w:rsid w:val="009B284A"/>
    <w:rsid w:val="009B3D6F"/>
    <w:rsid w:val="009B4C50"/>
    <w:rsid w:val="009B526A"/>
    <w:rsid w:val="009C149D"/>
    <w:rsid w:val="009C1718"/>
    <w:rsid w:val="009C3405"/>
    <w:rsid w:val="009C44CA"/>
    <w:rsid w:val="009C453E"/>
    <w:rsid w:val="009C6766"/>
    <w:rsid w:val="009C6F1D"/>
    <w:rsid w:val="009D0D52"/>
    <w:rsid w:val="009D2101"/>
    <w:rsid w:val="009D22B1"/>
    <w:rsid w:val="009D3CE7"/>
    <w:rsid w:val="009D45D6"/>
    <w:rsid w:val="009D4972"/>
    <w:rsid w:val="009D5791"/>
    <w:rsid w:val="009D6B88"/>
    <w:rsid w:val="009E1F2A"/>
    <w:rsid w:val="009E52F0"/>
    <w:rsid w:val="009E64DB"/>
    <w:rsid w:val="009E65F8"/>
    <w:rsid w:val="009E7932"/>
    <w:rsid w:val="009F1570"/>
    <w:rsid w:val="009F57D1"/>
    <w:rsid w:val="009F6083"/>
    <w:rsid w:val="009F60F6"/>
    <w:rsid w:val="009F7C21"/>
    <w:rsid w:val="00A00297"/>
    <w:rsid w:val="00A017BE"/>
    <w:rsid w:val="00A03F5D"/>
    <w:rsid w:val="00A0437D"/>
    <w:rsid w:val="00A0502C"/>
    <w:rsid w:val="00A066D7"/>
    <w:rsid w:val="00A115DF"/>
    <w:rsid w:val="00A1190E"/>
    <w:rsid w:val="00A11D66"/>
    <w:rsid w:val="00A131F9"/>
    <w:rsid w:val="00A14975"/>
    <w:rsid w:val="00A16608"/>
    <w:rsid w:val="00A16B33"/>
    <w:rsid w:val="00A16CF9"/>
    <w:rsid w:val="00A205B6"/>
    <w:rsid w:val="00A20BD2"/>
    <w:rsid w:val="00A21602"/>
    <w:rsid w:val="00A2240A"/>
    <w:rsid w:val="00A240C4"/>
    <w:rsid w:val="00A2426D"/>
    <w:rsid w:val="00A2474F"/>
    <w:rsid w:val="00A25F66"/>
    <w:rsid w:val="00A279D4"/>
    <w:rsid w:val="00A30770"/>
    <w:rsid w:val="00A3178F"/>
    <w:rsid w:val="00A31ABD"/>
    <w:rsid w:val="00A33BDE"/>
    <w:rsid w:val="00A33E72"/>
    <w:rsid w:val="00A3652B"/>
    <w:rsid w:val="00A37A46"/>
    <w:rsid w:val="00A40B27"/>
    <w:rsid w:val="00A40BB7"/>
    <w:rsid w:val="00A41363"/>
    <w:rsid w:val="00A45989"/>
    <w:rsid w:val="00A47611"/>
    <w:rsid w:val="00A50DA1"/>
    <w:rsid w:val="00A51F71"/>
    <w:rsid w:val="00A6145B"/>
    <w:rsid w:val="00A64418"/>
    <w:rsid w:val="00A6546C"/>
    <w:rsid w:val="00A65877"/>
    <w:rsid w:val="00A65E42"/>
    <w:rsid w:val="00A70120"/>
    <w:rsid w:val="00A758E5"/>
    <w:rsid w:val="00A76A96"/>
    <w:rsid w:val="00A76F50"/>
    <w:rsid w:val="00A809E7"/>
    <w:rsid w:val="00A839BA"/>
    <w:rsid w:val="00A85BD8"/>
    <w:rsid w:val="00A93500"/>
    <w:rsid w:val="00A95220"/>
    <w:rsid w:val="00A960DE"/>
    <w:rsid w:val="00A97023"/>
    <w:rsid w:val="00A97450"/>
    <w:rsid w:val="00AA2493"/>
    <w:rsid w:val="00AA3779"/>
    <w:rsid w:val="00AA4E5D"/>
    <w:rsid w:val="00AA632F"/>
    <w:rsid w:val="00AA754A"/>
    <w:rsid w:val="00AB003D"/>
    <w:rsid w:val="00AB0C4C"/>
    <w:rsid w:val="00AB1485"/>
    <w:rsid w:val="00AB1F2F"/>
    <w:rsid w:val="00AB1F8D"/>
    <w:rsid w:val="00AB3C12"/>
    <w:rsid w:val="00AB5648"/>
    <w:rsid w:val="00AB6810"/>
    <w:rsid w:val="00AB798F"/>
    <w:rsid w:val="00AC01FC"/>
    <w:rsid w:val="00AC050C"/>
    <w:rsid w:val="00AC1394"/>
    <w:rsid w:val="00AC3081"/>
    <w:rsid w:val="00AC46CA"/>
    <w:rsid w:val="00AC7CAB"/>
    <w:rsid w:val="00AD0414"/>
    <w:rsid w:val="00AD1D9F"/>
    <w:rsid w:val="00AD305D"/>
    <w:rsid w:val="00AD5A0B"/>
    <w:rsid w:val="00AD5FC8"/>
    <w:rsid w:val="00AE16CE"/>
    <w:rsid w:val="00AE322C"/>
    <w:rsid w:val="00AE3D5A"/>
    <w:rsid w:val="00AE6200"/>
    <w:rsid w:val="00AF0B76"/>
    <w:rsid w:val="00AF207F"/>
    <w:rsid w:val="00B005CE"/>
    <w:rsid w:val="00B008BA"/>
    <w:rsid w:val="00B00B3D"/>
    <w:rsid w:val="00B011F8"/>
    <w:rsid w:val="00B01F3D"/>
    <w:rsid w:val="00B05B1B"/>
    <w:rsid w:val="00B063EF"/>
    <w:rsid w:val="00B074E8"/>
    <w:rsid w:val="00B07918"/>
    <w:rsid w:val="00B11054"/>
    <w:rsid w:val="00B11EF5"/>
    <w:rsid w:val="00B140FE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15E8"/>
    <w:rsid w:val="00B321BC"/>
    <w:rsid w:val="00B32D43"/>
    <w:rsid w:val="00B348D0"/>
    <w:rsid w:val="00B35644"/>
    <w:rsid w:val="00B367CE"/>
    <w:rsid w:val="00B3688B"/>
    <w:rsid w:val="00B414EC"/>
    <w:rsid w:val="00B41715"/>
    <w:rsid w:val="00B4489C"/>
    <w:rsid w:val="00B45B2B"/>
    <w:rsid w:val="00B45FB1"/>
    <w:rsid w:val="00B4610D"/>
    <w:rsid w:val="00B465F0"/>
    <w:rsid w:val="00B47B9C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A57"/>
    <w:rsid w:val="00B662EE"/>
    <w:rsid w:val="00B67C01"/>
    <w:rsid w:val="00B71D00"/>
    <w:rsid w:val="00B72415"/>
    <w:rsid w:val="00B7261C"/>
    <w:rsid w:val="00B73BF5"/>
    <w:rsid w:val="00B7443C"/>
    <w:rsid w:val="00B80BF6"/>
    <w:rsid w:val="00B81F3B"/>
    <w:rsid w:val="00B82012"/>
    <w:rsid w:val="00B837AF"/>
    <w:rsid w:val="00B838D1"/>
    <w:rsid w:val="00B83DCE"/>
    <w:rsid w:val="00B8478F"/>
    <w:rsid w:val="00B8605C"/>
    <w:rsid w:val="00B9090E"/>
    <w:rsid w:val="00B94330"/>
    <w:rsid w:val="00B94D08"/>
    <w:rsid w:val="00B94F2F"/>
    <w:rsid w:val="00B9684F"/>
    <w:rsid w:val="00BA17B4"/>
    <w:rsid w:val="00BA40D4"/>
    <w:rsid w:val="00BA444B"/>
    <w:rsid w:val="00BA650F"/>
    <w:rsid w:val="00BB0EE2"/>
    <w:rsid w:val="00BB1486"/>
    <w:rsid w:val="00BB454F"/>
    <w:rsid w:val="00BB4878"/>
    <w:rsid w:val="00BB67FD"/>
    <w:rsid w:val="00BC28B4"/>
    <w:rsid w:val="00BC374F"/>
    <w:rsid w:val="00BC3F84"/>
    <w:rsid w:val="00BC4DA4"/>
    <w:rsid w:val="00BD04E8"/>
    <w:rsid w:val="00BD0AA5"/>
    <w:rsid w:val="00BD1294"/>
    <w:rsid w:val="00BD2D32"/>
    <w:rsid w:val="00BD3FD1"/>
    <w:rsid w:val="00BD778A"/>
    <w:rsid w:val="00BE0118"/>
    <w:rsid w:val="00BE13AB"/>
    <w:rsid w:val="00BE2080"/>
    <w:rsid w:val="00BE27C1"/>
    <w:rsid w:val="00BE3B8B"/>
    <w:rsid w:val="00BE4CE3"/>
    <w:rsid w:val="00BE6AAC"/>
    <w:rsid w:val="00BF27FE"/>
    <w:rsid w:val="00BF4DB4"/>
    <w:rsid w:val="00C00269"/>
    <w:rsid w:val="00C002D8"/>
    <w:rsid w:val="00C00A18"/>
    <w:rsid w:val="00C00D8F"/>
    <w:rsid w:val="00C02D15"/>
    <w:rsid w:val="00C0370B"/>
    <w:rsid w:val="00C040CA"/>
    <w:rsid w:val="00C048EE"/>
    <w:rsid w:val="00C060E2"/>
    <w:rsid w:val="00C06D8E"/>
    <w:rsid w:val="00C07879"/>
    <w:rsid w:val="00C07B90"/>
    <w:rsid w:val="00C126F2"/>
    <w:rsid w:val="00C13B36"/>
    <w:rsid w:val="00C215BE"/>
    <w:rsid w:val="00C21D03"/>
    <w:rsid w:val="00C2292D"/>
    <w:rsid w:val="00C237B4"/>
    <w:rsid w:val="00C27CAD"/>
    <w:rsid w:val="00C302F0"/>
    <w:rsid w:val="00C35902"/>
    <w:rsid w:val="00C359BD"/>
    <w:rsid w:val="00C3666C"/>
    <w:rsid w:val="00C36B59"/>
    <w:rsid w:val="00C50CC0"/>
    <w:rsid w:val="00C5265F"/>
    <w:rsid w:val="00C5523D"/>
    <w:rsid w:val="00C56EA2"/>
    <w:rsid w:val="00C60EE5"/>
    <w:rsid w:val="00C61451"/>
    <w:rsid w:val="00C631D8"/>
    <w:rsid w:val="00C63507"/>
    <w:rsid w:val="00C70216"/>
    <w:rsid w:val="00C73989"/>
    <w:rsid w:val="00C74A1F"/>
    <w:rsid w:val="00C76500"/>
    <w:rsid w:val="00C76ADC"/>
    <w:rsid w:val="00C76FC5"/>
    <w:rsid w:val="00C81C0B"/>
    <w:rsid w:val="00C83285"/>
    <w:rsid w:val="00C8377F"/>
    <w:rsid w:val="00C85540"/>
    <w:rsid w:val="00C856DA"/>
    <w:rsid w:val="00C87FF6"/>
    <w:rsid w:val="00C9006D"/>
    <w:rsid w:val="00C90185"/>
    <w:rsid w:val="00C90918"/>
    <w:rsid w:val="00C9252A"/>
    <w:rsid w:val="00C9272E"/>
    <w:rsid w:val="00C941A1"/>
    <w:rsid w:val="00C97469"/>
    <w:rsid w:val="00CA1B88"/>
    <w:rsid w:val="00CA1C10"/>
    <w:rsid w:val="00CA25B7"/>
    <w:rsid w:val="00CA2EDE"/>
    <w:rsid w:val="00CA32A0"/>
    <w:rsid w:val="00CA424E"/>
    <w:rsid w:val="00CA42C6"/>
    <w:rsid w:val="00CB22CB"/>
    <w:rsid w:val="00CB2402"/>
    <w:rsid w:val="00CB390D"/>
    <w:rsid w:val="00CB511E"/>
    <w:rsid w:val="00CB555A"/>
    <w:rsid w:val="00CB6794"/>
    <w:rsid w:val="00CC06F3"/>
    <w:rsid w:val="00CC0B33"/>
    <w:rsid w:val="00CC4C4F"/>
    <w:rsid w:val="00CC701E"/>
    <w:rsid w:val="00CD1717"/>
    <w:rsid w:val="00CD38F9"/>
    <w:rsid w:val="00CD5110"/>
    <w:rsid w:val="00CD60AD"/>
    <w:rsid w:val="00CE1823"/>
    <w:rsid w:val="00CE360A"/>
    <w:rsid w:val="00CE3D75"/>
    <w:rsid w:val="00CE5056"/>
    <w:rsid w:val="00CE579E"/>
    <w:rsid w:val="00CE5C0D"/>
    <w:rsid w:val="00CE6262"/>
    <w:rsid w:val="00CE6954"/>
    <w:rsid w:val="00CF20A1"/>
    <w:rsid w:val="00CF4747"/>
    <w:rsid w:val="00CF6C2E"/>
    <w:rsid w:val="00D0119B"/>
    <w:rsid w:val="00D03080"/>
    <w:rsid w:val="00D1137F"/>
    <w:rsid w:val="00D11A34"/>
    <w:rsid w:val="00D1253C"/>
    <w:rsid w:val="00D12928"/>
    <w:rsid w:val="00D16694"/>
    <w:rsid w:val="00D169C1"/>
    <w:rsid w:val="00D2243A"/>
    <w:rsid w:val="00D23620"/>
    <w:rsid w:val="00D2584E"/>
    <w:rsid w:val="00D2784D"/>
    <w:rsid w:val="00D308D7"/>
    <w:rsid w:val="00D31F1B"/>
    <w:rsid w:val="00D33449"/>
    <w:rsid w:val="00D339E3"/>
    <w:rsid w:val="00D33E6D"/>
    <w:rsid w:val="00D3480F"/>
    <w:rsid w:val="00D373C8"/>
    <w:rsid w:val="00D40BEF"/>
    <w:rsid w:val="00D40DFF"/>
    <w:rsid w:val="00D40FB2"/>
    <w:rsid w:val="00D4266B"/>
    <w:rsid w:val="00D4298A"/>
    <w:rsid w:val="00D42D19"/>
    <w:rsid w:val="00D43C65"/>
    <w:rsid w:val="00D476E5"/>
    <w:rsid w:val="00D50691"/>
    <w:rsid w:val="00D50A06"/>
    <w:rsid w:val="00D51A0C"/>
    <w:rsid w:val="00D5327B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0EF0"/>
    <w:rsid w:val="00D73A19"/>
    <w:rsid w:val="00D745A6"/>
    <w:rsid w:val="00D75D8D"/>
    <w:rsid w:val="00D77B9F"/>
    <w:rsid w:val="00D80A51"/>
    <w:rsid w:val="00D827DF"/>
    <w:rsid w:val="00D82920"/>
    <w:rsid w:val="00D83DBC"/>
    <w:rsid w:val="00D86B79"/>
    <w:rsid w:val="00D87187"/>
    <w:rsid w:val="00D9089B"/>
    <w:rsid w:val="00D93940"/>
    <w:rsid w:val="00D9402F"/>
    <w:rsid w:val="00D94602"/>
    <w:rsid w:val="00D96CB4"/>
    <w:rsid w:val="00D975CD"/>
    <w:rsid w:val="00D978BE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6505"/>
    <w:rsid w:val="00DB1640"/>
    <w:rsid w:val="00DB16EB"/>
    <w:rsid w:val="00DB3DD3"/>
    <w:rsid w:val="00DB5D57"/>
    <w:rsid w:val="00DB66F9"/>
    <w:rsid w:val="00DB6FD8"/>
    <w:rsid w:val="00DB718E"/>
    <w:rsid w:val="00DC182A"/>
    <w:rsid w:val="00DC34F2"/>
    <w:rsid w:val="00DC3C76"/>
    <w:rsid w:val="00DC47BA"/>
    <w:rsid w:val="00DD1783"/>
    <w:rsid w:val="00DD424E"/>
    <w:rsid w:val="00DD4479"/>
    <w:rsid w:val="00DD73C1"/>
    <w:rsid w:val="00DE1DA3"/>
    <w:rsid w:val="00DE25B1"/>
    <w:rsid w:val="00DE2E24"/>
    <w:rsid w:val="00DE5743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E003B9"/>
    <w:rsid w:val="00E00886"/>
    <w:rsid w:val="00E03260"/>
    <w:rsid w:val="00E0701D"/>
    <w:rsid w:val="00E07177"/>
    <w:rsid w:val="00E076B2"/>
    <w:rsid w:val="00E1287E"/>
    <w:rsid w:val="00E13FB9"/>
    <w:rsid w:val="00E165E9"/>
    <w:rsid w:val="00E17DB7"/>
    <w:rsid w:val="00E21614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E67"/>
    <w:rsid w:val="00E402C4"/>
    <w:rsid w:val="00E41245"/>
    <w:rsid w:val="00E419BE"/>
    <w:rsid w:val="00E4425C"/>
    <w:rsid w:val="00E4472B"/>
    <w:rsid w:val="00E51C88"/>
    <w:rsid w:val="00E52940"/>
    <w:rsid w:val="00E54C74"/>
    <w:rsid w:val="00E56CF3"/>
    <w:rsid w:val="00E573E5"/>
    <w:rsid w:val="00E60055"/>
    <w:rsid w:val="00E60C76"/>
    <w:rsid w:val="00E61C1E"/>
    <w:rsid w:val="00E61CE3"/>
    <w:rsid w:val="00E625BE"/>
    <w:rsid w:val="00E6265A"/>
    <w:rsid w:val="00E62AE5"/>
    <w:rsid w:val="00E660EC"/>
    <w:rsid w:val="00E7065D"/>
    <w:rsid w:val="00E70DE3"/>
    <w:rsid w:val="00E7503A"/>
    <w:rsid w:val="00E75618"/>
    <w:rsid w:val="00E75B63"/>
    <w:rsid w:val="00E80750"/>
    <w:rsid w:val="00E820B0"/>
    <w:rsid w:val="00E82378"/>
    <w:rsid w:val="00E82EA8"/>
    <w:rsid w:val="00E8350D"/>
    <w:rsid w:val="00E86AFE"/>
    <w:rsid w:val="00E87917"/>
    <w:rsid w:val="00E90823"/>
    <w:rsid w:val="00E90873"/>
    <w:rsid w:val="00E912B2"/>
    <w:rsid w:val="00E91B3B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4450"/>
    <w:rsid w:val="00EA485C"/>
    <w:rsid w:val="00EA6C5A"/>
    <w:rsid w:val="00EA75D0"/>
    <w:rsid w:val="00EB02E2"/>
    <w:rsid w:val="00EB1959"/>
    <w:rsid w:val="00EB3046"/>
    <w:rsid w:val="00EB37E8"/>
    <w:rsid w:val="00EB3CC3"/>
    <w:rsid w:val="00EB5FFB"/>
    <w:rsid w:val="00EC1102"/>
    <w:rsid w:val="00EC1DAC"/>
    <w:rsid w:val="00EC2508"/>
    <w:rsid w:val="00EC3281"/>
    <w:rsid w:val="00EC3E2F"/>
    <w:rsid w:val="00EC5F9A"/>
    <w:rsid w:val="00ED0DB5"/>
    <w:rsid w:val="00ED159D"/>
    <w:rsid w:val="00ED22B8"/>
    <w:rsid w:val="00ED29DE"/>
    <w:rsid w:val="00ED2D15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F089F"/>
    <w:rsid w:val="00EF19D1"/>
    <w:rsid w:val="00EF7DF4"/>
    <w:rsid w:val="00F007F1"/>
    <w:rsid w:val="00F00CBB"/>
    <w:rsid w:val="00F036D3"/>
    <w:rsid w:val="00F103F4"/>
    <w:rsid w:val="00F116E1"/>
    <w:rsid w:val="00F12478"/>
    <w:rsid w:val="00F12DB3"/>
    <w:rsid w:val="00F134B0"/>
    <w:rsid w:val="00F14DA7"/>
    <w:rsid w:val="00F14F30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36573"/>
    <w:rsid w:val="00F377B1"/>
    <w:rsid w:val="00F40BDE"/>
    <w:rsid w:val="00F41DE6"/>
    <w:rsid w:val="00F43AC1"/>
    <w:rsid w:val="00F4785C"/>
    <w:rsid w:val="00F5120E"/>
    <w:rsid w:val="00F53A8C"/>
    <w:rsid w:val="00F54885"/>
    <w:rsid w:val="00F56D8C"/>
    <w:rsid w:val="00F6015C"/>
    <w:rsid w:val="00F61407"/>
    <w:rsid w:val="00F6662A"/>
    <w:rsid w:val="00F6774C"/>
    <w:rsid w:val="00F70000"/>
    <w:rsid w:val="00F71B45"/>
    <w:rsid w:val="00F72300"/>
    <w:rsid w:val="00F72C4E"/>
    <w:rsid w:val="00F74FB2"/>
    <w:rsid w:val="00F7693B"/>
    <w:rsid w:val="00F772F5"/>
    <w:rsid w:val="00F8072E"/>
    <w:rsid w:val="00F8190D"/>
    <w:rsid w:val="00F83ADC"/>
    <w:rsid w:val="00F85531"/>
    <w:rsid w:val="00F90A12"/>
    <w:rsid w:val="00F91A9C"/>
    <w:rsid w:val="00F9252D"/>
    <w:rsid w:val="00F93035"/>
    <w:rsid w:val="00F96663"/>
    <w:rsid w:val="00FA16FC"/>
    <w:rsid w:val="00FA21CA"/>
    <w:rsid w:val="00FA2FAD"/>
    <w:rsid w:val="00FA3CDF"/>
    <w:rsid w:val="00FA47E6"/>
    <w:rsid w:val="00FA5A21"/>
    <w:rsid w:val="00FA6D67"/>
    <w:rsid w:val="00FA7ABC"/>
    <w:rsid w:val="00FB07EF"/>
    <w:rsid w:val="00FB1B74"/>
    <w:rsid w:val="00FB3C4B"/>
    <w:rsid w:val="00FB49B3"/>
    <w:rsid w:val="00FB4E89"/>
    <w:rsid w:val="00FB6250"/>
    <w:rsid w:val="00FB72AA"/>
    <w:rsid w:val="00FB7DC2"/>
    <w:rsid w:val="00FC1B74"/>
    <w:rsid w:val="00FC4D1F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DF8"/>
    <w:rsid w:val="00FF20BC"/>
    <w:rsid w:val="00FF402B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97959E-806C-4CF8-B6BD-751B869F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semiHidden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customStyle="1" w:styleId="western">
    <w:name w:val="western"/>
    <w:basedOn w:val="Normal"/>
    <w:rsid w:val="00026406"/>
    <w:pPr>
      <w:suppressAutoHyphens/>
      <w:overflowPunct/>
      <w:autoSpaceDE/>
      <w:autoSpaceDN/>
      <w:adjustRightInd/>
      <w:spacing w:before="280" w:after="119"/>
      <w:textAlignment w:val="auto"/>
    </w:pPr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6FE0-8EB7-452C-9BAB-6BFFFCC0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Maria Aparecida Ribeiro Bueno</cp:lastModifiedBy>
  <cp:revision>3</cp:revision>
  <cp:lastPrinted>2020-07-27T14:10:00Z</cp:lastPrinted>
  <dcterms:created xsi:type="dcterms:W3CDTF">2024-04-18T14:40:00Z</dcterms:created>
  <dcterms:modified xsi:type="dcterms:W3CDTF">2024-05-13T15:15:00Z</dcterms:modified>
</cp:coreProperties>
</file>